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35AF" w14:textId="77777777" w:rsidR="007224E3" w:rsidRDefault="00CC3B3C">
      <w:pPr>
        <w:widowControl w:val="0"/>
        <w:jc w:val="center"/>
        <w:rPr>
          <w:b/>
          <w:sz w:val="22"/>
          <w:szCs w:val="22"/>
        </w:rPr>
      </w:pPr>
      <w:r>
        <w:rPr>
          <w:b/>
          <w:sz w:val="22"/>
          <w:szCs w:val="22"/>
          <w:shd w:val="clear" w:color="auto" w:fill="FFFFFF"/>
        </w:rPr>
        <w:t>ДОГОВОР</w:t>
      </w:r>
    </w:p>
    <w:p w14:paraId="7A2765B8" w14:textId="39537DD8" w:rsidR="007224E3" w:rsidRDefault="00CC3B3C">
      <w:pPr>
        <w:widowControl w:val="0"/>
        <w:jc w:val="center"/>
      </w:pPr>
      <w:r>
        <w:rPr>
          <w:b/>
          <w:sz w:val="22"/>
          <w:szCs w:val="22"/>
          <w:shd w:val="clear" w:color="auto" w:fill="FFFFFF"/>
        </w:rPr>
        <w:t>КУПЛИ – ПРОДАЖИ НЕФТЕПРОДУКТОВ № ____/2</w:t>
      </w:r>
      <w:r w:rsidR="00FF2637">
        <w:rPr>
          <w:b/>
          <w:sz w:val="22"/>
          <w:szCs w:val="22"/>
          <w:shd w:val="clear" w:color="auto" w:fill="FFFFFF"/>
        </w:rPr>
        <w:t>1</w:t>
      </w:r>
      <w:r>
        <w:rPr>
          <w:b/>
          <w:sz w:val="22"/>
          <w:szCs w:val="22"/>
          <w:shd w:val="clear" w:color="auto" w:fill="FFFFFF"/>
        </w:rPr>
        <w:t>/УНП</w:t>
      </w:r>
    </w:p>
    <w:p w14:paraId="54763A4E" w14:textId="77777777" w:rsidR="007224E3" w:rsidRDefault="007224E3">
      <w:pPr>
        <w:jc w:val="center"/>
        <w:rPr>
          <w:b/>
          <w:sz w:val="22"/>
          <w:szCs w:val="22"/>
          <w:shd w:val="clear" w:color="auto" w:fill="FFFFFF"/>
        </w:rPr>
      </w:pPr>
    </w:p>
    <w:p w14:paraId="56A7A2EB" w14:textId="16D4E618" w:rsidR="007224E3" w:rsidRDefault="00CC3B3C">
      <w:pPr>
        <w:tabs>
          <w:tab w:val="left" w:pos="8222"/>
        </w:tabs>
        <w:jc w:val="both"/>
      </w:pPr>
      <w:r>
        <w:rPr>
          <w:b/>
          <w:sz w:val="22"/>
          <w:szCs w:val="22"/>
          <w:shd w:val="clear" w:color="auto" w:fill="FFFFFF"/>
        </w:rPr>
        <w:t>«__</w:t>
      </w:r>
      <w:proofErr w:type="gramStart"/>
      <w:r>
        <w:rPr>
          <w:b/>
          <w:sz w:val="22"/>
          <w:szCs w:val="22"/>
          <w:shd w:val="clear" w:color="auto" w:fill="FFFFFF"/>
        </w:rPr>
        <w:t>_»  _</w:t>
      </w:r>
      <w:proofErr w:type="gramEnd"/>
      <w:r>
        <w:rPr>
          <w:b/>
          <w:sz w:val="22"/>
          <w:szCs w:val="22"/>
          <w:shd w:val="clear" w:color="auto" w:fill="FFFFFF"/>
        </w:rPr>
        <w:t>__________  202</w:t>
      </w:r>
      <w:r w:rsidR="00FF2637">
        <w:rPr>
          <w:b/>
          <w:sz w:val="22"/>
          <w:szCs w:val="22"/>
          <w:shd w:val="clear" w:color="auto" w:fill="FFFFFF"/>
        </w:rPr>
        <w:t>1</w:t>
      </w:r>
      <w:r>
        <w:rPr>
          <w:b/>
          <w:sz w:val="22"/>
          <w:szCs w:val="22"/>
          <w:shd w:val="clear" w:color="auto" w:fill="FFFFFF"/>
        </w:rPr>
        <w:t>г.</w:t>
      </w:r>
      <w:r>
        <w:rPr>
          <w:b/>
          <w:sz w:val="22"/>
          <w:szCs w:val="22"/>
          <w:shd w:val="clear" w:color="auto" w:fill="FFFFFF"/>
        </w:rPr>
        <w:tab/>
        <w:t xml:space="preserve">  г. Уссурийск</w:t>
      </w:r>
    </w:p>
    <w:p w14:paraId="7821F061" w14:textId="77777777" w:rsidR="007224E3" w:rsidRDefault="007224E3">
      <w:pPr>
        <w:rPr>
          <w:sz w:val="22"/>
          <w:szCs w:val="22"/>
          <w:shd w:val="clear" w:color="auto" w:fill="FFFFFF"/>
        </w:rPr>
      </w:pPr>
    </w:p>
    <w:p w14:paraId="490F9F5E" w14:textId="77777777" w:rsidR="007224E3" w:rsidRDefault="00CC3B3C">
      <w:pPr>
        <w:jc w:val="both"/>
      </w:pPr>
      <w:r>
        <w:rPr>
          <w:b/>
          <w:i/>
          <w:sz w:val="22"/>
          <w:szCs w:val="22"/>
          <w:shd w:val="clear" w:color="auto" w:fill="FFFFFF"/>
        </w:rPr>
        <w:t xml:space="preserve">    Общество с ограниченной ответственностью «УссурНефтеПродукт</w:t>
      </w:r>
      <w:r>
        <w:rPr>
          <w:sz w:val="22"/>
          <w:szCs w:val="22"/>
          <w:shd w:val="clear" w:color="auto" w:fill="FFFFFF"/>
        </w:rPr>
        <w:t>» (ИНН 2511044682), именуемое в дальнейшем «Продавец», в лице директора Чубко Юрия Вадимовича, действующего на основании устава, с одной стороны, и</w:t>
      </w:r>
      <w:r>
        <w:rPr>
          <w:b/>
          <w:i/>
          <w:sz w:val="22"/>
          <w:szCs w:val="22"/>
          <w:shd w:val="clear" w:color="auto" w:fill="FFFFFF"/>
        </w:rPr>
        <w:t xml:space="preserve">________________ </w:t>
      </w:r>
      <w:r>
        <w:rPr>
          <w:sz w:val="22"/>
          <w:szCs w:val="22"/>
          <w:shd w:val="clear" w:color="auto" w:fill="FFFFFF"/>
        </w:rPr>
        <w:t>(ИНН_____) именуемый в дальнейшем «Покупатель», в лице ____ ________ __________, действующего на основании _________, с другой стороны, далее по тексту настоящего договора именуемые Стороны, заключили настоящий договор о нижеследующем:</w:t>
      </w:r>
    </w:p>
    <w:p w14:paraId="7761A2CD" w14:textId="77777777" w:rsidR="007224E3" w:rsidRDefault="007224E3">
      <w:pPr>
        <w:rPr>
          <w:sz w:val="22"/>
          <w:szCs w:val="22"/>
        </w:rPr>
      </w:pPr>
    </w:p>
    <w:p w14:paraId="77AF8183" w14:textId="77777777" w:rsidR="007224E3" w:rsidRDefault="00CC3B3C">
      <w:pPr>
        <w:numPr>
          <w:ilvl w:val="0"/>
          <w:numId w:val="1"/>
        </w:numPr>
        <w:jc w:val="center"/>
        <w:rPr>
          <w:b/>
          <w:sz w:val="22"/>
          <w:szCs w:val="22"/>
        </w:rPr>
      </w:pPr>
      <w:r>
        <w:rPr>
          <w:b/>
          <w:sz w:val="22"/>
          <w:szCs w:val="22"/>
        </w:rPr>
        <w:t>ПРЕДМЕТ ДОГОВОРА.</w:t>
      </w:r>
    </w:p>
    <w:p w14:paraId="23088649" w14:textId="77777777" w:rsidR="007224E3" w:rsidRDefault="00CC3B3C">
      <w:pPr>
        <w:widowControl w:val="0"/>
        <w:numPr>
          <w:ilvl w:val="1"/>
          <w:numId w:val="1"/>
        </w:numPr>
        <w:shd w:val="clear" w:color="auto" w:fill="FFFFFF"/>
        <w:tabs>
          <w:tab w:val="left" w:pos="0"/>
          <w:tab w:val="left" w:pos="426"/>
        </w:tabs>
        <w:ind w:right="10" w:firstLine="5"/>
        <w:jc w:val="both"/>
        <w:rPr>
          <w:sz w:val="22"/>
          <w:szCs w:val="22"/>
        </w:rPr>
      </w:pPr>
      <w:r>
        <w:rPr>
          <w:sz w:val="22"/>
          <w:szCs w:val="22"/>
        </w:rPr>
        <w:t>Продавец обязуется поставлять автотранспортом (отгружать), а Покупатель принимать и оплачивать нефтепродукты по согласованному сторонами ассортименту (далее – «Товар») в порядке и на условиях, предусмотренных настоящим договором.</w:t>
      </w:r>
    </w:p>
    <w:p w14:paraId="19147690" w14:textId="77777777" w:rsidR="007224E3" w:rsidRDefault="00CC3B3C">
      <w:pPr>
        <w:widowControl w:val="0"/>
        <w:numPr>
          <w:ilvl w:val="1"/>
          <w:numId w:val="1"/>
        </w:numPr>
        <w:shd w:val="clear" w:color="auto" w:fill="FFFFFF"/>
        <w:tabs>
          <w:tab w:val="left" w:pos="0"/>
          <w:tab w:val="left" w:pos="426"/>
        </w:tabs>
        <w:ind w:right="10" w:firstLine="5"/>
        <w:jc w:val="both"/>
        <w:rPr>
          <w:sz w:val="22"/>
          <w:szCs w:val="22"/>
        </w:rPr>
      </w:pPr>
      <w:r>
        <w:rPr>
          <w:sz w:val="22"/>
          <w:szCs w:val="22"/>
        </w:rPr>
        <w:t>Сторонами, в случае возникновения необходимости дополнительно согласовать ассортимент, количество, цену товара, общую стоимость, сроки оплаты и поставки, базис поставки, реквизиты грузоотправителя, грузополучателя и иные условия поставки подписывается заявка-спецификация, дополнительное соглашение (Приложение).</w:t>
      </w:r>
    </w:p>
    <w:p w14:paraId="41153633" w14:textId="77777777" w:rsidR="007224E3" w:rsidRDefault="00CC3B3C">
      <w:pPr>
        <w:shd w:val="clear" w:color="auto" w:fill="FFFFFF"/>
        <w:spacing w:before="235"/>
        <w:ind w:right="29"/>
        <w:jc w:val="center"/>
        <w:rPr>
          <w:sz w:val="22"/>
          <w:szCs w:val="22"/>
        </w:rPr>
      </w:pPr>
      <w:r>
        <w:rPr>
          <w:b/>
          <w:bCs/>
          <w:sz w:val="22"/>
          <w:szCs w:val="22"/>
        </w:rPr>
        <w:t>2. КОЛИЧЕСТВО И КАЧЕСТВО ТОВАРА.</w:t>
      </w:r>
    </w:p>
    <w:p w14:paraId="65CD0BBB" w14:textId="77777777" w:rsidR="007224E3" w:rsidRDefault="00CC3B3C">
      <w:pPr>
        <w:widowControl w:val="0"/>
        <w:numPr>
          <w:ilvl w:val="0"/>
          <w:numId w:val="2"/>
        </w:numPr>
        <w:shd w:val="clear" w:color="auto" w:fill="FFFFFF"/>
        <w:tabs>
          <w:tab w:val="left" w:pos="426"/>
        </w:tabs>
        <w:ind w:right="14"/>
        <w:jc w:val="both"/>
        <w:rPr>
          <w:sz w:val="22"/>
          <w:szCs w:val="22"/>
        </w:rPr>
      </w:pPr>
      <w:r>
        <w:rPr>
          <w:sz w:val="22"/>
          <w:szCs w:val="22"/>
        </w:rPr>
        <w:t>Качество продукции (Товара) должно соответствовать государственным стандартам, техническим условиям и подтверждаться паспортом соответствия, выданным Продавцом Товара.</w:t>
      </w:r>
    </w:p>
    <w:p w14:paraId="0647F089" w14:textId="77777777" w:rsidR="007224E3" w:rsidRDefault="00CC3B3C">
      <w:pPr>
        <w:widowControl w:val="0"/>
        <w:numPr>
          <w:ilvl w:val="0"/>
          <w:numId w:val="2"/>
        </w:numPr>
        <w:shd w:val="clear" w:color="auto" w:fill="FFFFFF"/>
        <w:tabs>
          <w:tab w:val="left" w:pos="426"/>
        </w:tabs>
        <w:ind w:right="14"/>
        <w:jc w:val="both"/>
        <w:rPr>
          <w:sz w:val="22"/>
          <w:szCs w:val="22"/>
        </w:rPr>
      </w:pPr>
      <w:r>
        <w:rPr>
          <w:sz w:val="22"/>
          <w:szCs w:val="22"/>
        </w:rPr>
        <w:t>Сдача и приемка продукции (Товара) осуществляется в строгом соответствии с Инструкциями о порядке приемки продукции ПТН и ТНП № П-6 и № П-7, утвержденными постановлениями Госарбитража при СМ СССР от 15.06.65 г. и от 25.04.66 г. с дополнениями и изменениями.</w:t>
      </w:r>
    </w:p>
    <w:p w14:paraId="10E364F4" w14:textId="77777777" w:rsidR="007224E3" w:rsidRDefault="00CC3B3C">
      <w:pPr>
        <w:widowControl w:val="0"/>
        <w:numPr>
          <w:ilvl w:val="0"/>
          <w:numId w:val="2"/>
        </w:numPr>
        <w:shd w:val="clear" w:color="auto" w:fill="FFFFFF"/>
        <w:tabs>
          <w:tab w:val="left" w:pos="426"/>
        </w:tabs>
        <w:ind w:right="24"/>
        <w:jc w:val="both"/>
        <w:rPr>
          <w:sz w:val="22"/>
          <w:szCs w:val="22"/>
        </w:rPr>
      </w:pPr>
      <w:r>
        <w:rPr>
          <w:sz w:val="22"/>
          <w:szCs w:val="22"/>
        </w:rPr>
        <w:t>При выявлении Покупателем нарушения требований к количеству и/или качеству поставляемой продукции (Товара), уведомление и вызов представителя Продавца обязателен.</w:t>
      </w:r>
    </w:p>
    <w:p w14:paraId="7EA4AC6B" w14:textId="77777777" w:rsidR="007224E3" w:rsidRDefault="00CC3B3C">
      <w:pPr>
        <w:widowControl w:val="0"/>
        <w:numPr>
          <w:ilvl w:val="0"/>
          <w:numId w:val="2"/>
        </w:numPr>
        <w:shd w:val="clear" w:color="auto" w:fill="FFFFFF"/>
        <w:tabs>
          <w:tab w:val="left" w:pos="426"/>
        </w:tabs>
        <w:ind w:right="14"/>
        <w:jc w:val="both"/>
        <w:rPr>
          <w:sz w:val="22"/>
          <w:szCs w:val="22"/>
        </w:rPr>
      </w:pPr>
      <w:r>
        <w:rPr>
          <w:sz w:val="22"/>
          <w:szCs w:val="22"/>
        </w:rPr>
        <w:t xml:space="preserve">Минимальная нормой отпуска Товара со склада Продавца - </w:t>
      </w:r>
      <w:r>
        <w:rPr>
          <w:b/>
          <w:sz w:val="22"/>
          <w:szCs w:val="22"/>
        </w:rPr>
        <w:t>1000</w:t>
      </w:r>
      <w:r>
        <w:rPr>
          <w:sz w:val="22"/>
          <w:szCs w:val="22"/>
        </w:rPr>
        <w:t xml:space="preserve"> литров.</w:t>
      </w:r>
    </w:p>
    <w:p w14:paraId="0E778587" w14:textId="77777777" w:rsidR="007224E3" w:rsidRDefault="00CC3B3C">
      <w:pPr>
        <w:widowControl w:val="0"/>
        <w:numPr>
          <w:ilvl w:val="0"/>
          <w:numId w:val="2"/>
        </w:numPr>
        <w:shd w:val="clear" w:color="auto" w:fill="FFFFFF"/>
        <w:tabs>
          <w:tab w:val="left" w:pos="426"/>
        </w:tabs>
        <w:ind w:right="10"/>
        <w:jc w:val="both"/>
        <w:rPr>
          <w:sz w:val="22"/>
          <w:szCs w:val="22"/>
        </w:rPr>
      </w:pPr>
      <w:r>
        <w:rPr>
          <w:sz w:val="22"/>
          <w:szCs w:val="22"/>
        </w:rPr>
        <w:t>Претензии по количеству и качеству Товара должны быть предъявлены в письменном виде в течение 10-ти дней с даты приемки Товара Покупателем (Грузополучателем). Любая претензия Покупателя, предъявленная после указанного выше срока, не будет рассматриваться Продавцом и в этом случае Продавец не несет по ней ответственности (Инструкции № П-6, № П-7).</w:t>
      </w:r>
    </w:p>
    <w:p w14:paraId="1A4A3AE0" w14:textId="77777777" w:rsidR="007224E3" w:rsidRDefault="00CC3B3C">
      <w:pPr>
        <w:widowControl w:val="0"/>
        <w:numPr>
          <w:ilvl w:val="0"/>
          <w:numId w:val="2"/>
        </w:numPr>
        <w:shd w:val="clear" w:color="auto" w:fill="FFFFFF"/>
        <w:tabs>
          <w:tab w:val="left" w:pos="426"/>
        </w:tabs>
        <w:ind w:right="10"/>
        <w:jc w:val="both"/>
        <w:rPr>
          <w:sz w:val="22"/>
          <w:szCs w:val="22"/>
        </w:rPr>
      </w:pPr>
      <w:r>
        <w:rPr>
          <w:sz w:val="22"/>
          <w:szCs w:val="22"/>
        </w:rPr>
        <w:t>При подтверждении поставки некачественного Товара, Продавец обязан забрать или заменить за свой счет некачественный Товар в течение 3 трех календарных дней.</w:t>
      </w:r>
    </w:p>
    <w:p w14:paraId="2CC16B02" w14:textId="77777777" w:rsidR="007224E3" w:rsidRDefault="007224E3">
      <w:pPr>
        <w:widowControl w:val="0"/>
        <w:shd w:val="clear" w:color="auto" w:fill="FFFFFF"/>
        <w:tabs>
          <w:tab w:val="left" w:pos="706"/>
        </w:tabs>
        <w:ind w:right="10"/>
        <w:jc w:val="both"/>
        <w:rPr>
          <w:sz w:val="22"/>
          <w:szCs w:val="22"/>
        </w:rPr>
      </w:pPr>
    </w:p>
    <w:p w14:paraId="1332F815" w14:textId="77777777" w:rsidR="007224E3" w:rsidRDefault="00CC3B3C">
      <w:pPr>
        <w:shd w:val="clear" w:color="auto" w:fill="FFFFFF"/>
        <w:ind w:right="23"/>
        <w:jc w:val="center"/>
        <w:rPr>
          <w:b/>
          <w:bCs/>
          <w:sz w:val="22"/>
          <w:szCs w:val="22"/>
        </w:rPr>
      </w:pPr>
      <w:r>
        <w:rPr>
          <w:b/>
          <w:bCs/>
          <w:sz w:val="22"/>
          <w:szCs w:val="22"/>
        </w:rPr>
        <w:t>3. ПОРЯДОК И СРОКИ ПОСТАВКИ ТОВАРОВ.</w:t>
      </w:r>
    </w:p>
    <w:p w14:paraId="2563F4A1" w14:textId="77777777" w:rsidR="007224E3" w:rsidRDefault="00CC3B3C">
      <w:pPr>
        <w:shd w:val="clear" w:color="auto" w:fill="FFFFFF"/>
        <w:tabs>
          <w:tab w:val="left" w:pos="426"/>
        </w:tabs>
        <w:ind w:left="5"/>
        <w:jc w:val="both"/>
        <w:rPr>
          <w:sz w:val="22"/>
          <w:szCs w:val="22"/>
        </w:rPr>
      </w:pPr>
      <w:r>
        <w:rPr>
          <w:b/>
          <w:sz w:val="22"/>
          <w:szCs w:val="22"/>
        </w:rPr>
        <w:t>3.1.</w:t>
      </w:r>
      <w:r>
        <w:rPr>
          <w:b/>
          <w:sz w:val="22"/>
          <w:szCs w:val="22"/>
        </w:rPr>
        <w:tab/>
      </w:r>
      <w:r>
        <w:rPr>
          <w:sz w:val="22"/>
          <w:szCs w:val="22"/>
        </w:rPr>
        <w:t>Покупатель в рабочие дни подает предварительную заявку диспетчеру предприятия по телефону/факсу (4234) 26-41-21 на поставку Товара не позднее, чем за 24 часа до момента отгрузки с обязательным предоставлением доверенности при получении Товара.</w:t>
      </w:r>
    </w:p>
    <w:p w14:paraId="06AC8468" w14:textId="77777777" w:rsidR="007224E3" w:rsidRDefault="00CC3B3C">
      <w:pPr>
        <w:shd w:val="clear" w:color="auto" w:fill="FFFFFF"/>
        <w:tabs>
          <w:tab w:val="left" w:pos="426"/>
        </w:tabs>
        <w:ind w:left="5"/>
        <w:jc w:val="both"/>
        <w:rPr>
          <w:sz w:val="22"/>
          <w:szCs w:val="22"/>
        </w:rPr>
      </w:pPr>
      <w:r>
        <w:rPr>
          <w:b/>
          <w:sz w:val="22"/>
          <w:szCs w:val="22"/>
        </w:rPr>
        <w:t>3.2.</w:t>
      </w:r>
      <w:r>
        <w:rPr>
          <w:sz w:val="22"/>
          <w:szCs w:val="22"/>
        </w:rPr>
        <w:tab/>
        <w:t>Поставка Товара производится со склада Продавца.</w:t>
      </w:r>
    </w:p>
    <w:p w14:paraId="23603AF0" w14:textId="77777777" w:rsidR="007224E3" w:rsidRDefault="00CC3B3C">
      <w:pPr>
        <w:shd w:val="clear" w:color="auto" w:fill="FFFFFF"/>
        <w:tabs>
          <w:tab w:val="left" w:pos="993"/>
        </w:tabs>
        <w:ind w:left="5" w:firstLine="421"/>
        <w:jc w:val="both"/>
        <w:rPr>
          <w:sz w:val="22"/>
          <w:szCs w:val="22"/>
        </w:rPr>
      </w:pPr>
      <w:r>
        <w:rPr>
          <w:b/>
          <w:sz w:val="22"/>
          <w:szCs w:val="22"/>
        </w:rPr>
        <w:t>3.2.1.</w:t>
      </w:r>
      <w:r>
        <w:rPr>
          <w:sz w:val="22"/>
          <w:szCs w:val="22"/>
        </w:rPr>
        <w:tab/>
        <w:t>Поставка Товара осуществляется автотранспортом Продавца по адресу, указанному Покупателем, который может отличаться от адреса Покупателя. Транспортные расходы, связанные с доставкой Товара, в цену Товара не включаются и оплачиваются Покупателем дополнительно к общей стоимости Товара, если иное не согласовано в заявке-спецификации, дополнительном соглашении (Приложение).</w:t>
      </w:r>
    </w:p>
    <w:p w14:paraId="3DC1C2A8" w14:textId="77777777" w:rsidR="007224E3" w:rsidRDefault="00CC3B3C">
      <w:pPr>
        <w:tabs>
          <w:tab w:val="left" w:pos="993"/>
        </w:tabs>
        <w:ind w:firstLine="426"/>
        <w:jc w:val="both"/>
        <w:rPr>
          <w:sz w:val="22"/>
          <w:szCs w:val="22"/>
        </w:rPr>
      </w:pPr>
      <w:r>
        <w:rPr>
          <w:b/>
          <w:sz w:val="22"/>
          <w:szCs w:val="22"/>
        </w:rPr>
        <w:t>3.2.2.</w:t>
      </w:r>
      <w:r>
        <w:rPr>
          <w:sz w:val="22"/>
          <w:szCs w:val="22"/>
        </w:rPr>
        <w:tab/>
        <w:t>Выборка Товара со склада Поставщика также может осуществляться автотранспортом Покупателя (самовывоз), о чем он заблаговременно уведомляет Продавца, для надлежащего оформления провозных документов и пропуска. Срок выборки (самовывоза) Товара согласовывается дополнительно.</w:t>
      </w:r>
    </w:p>
    <w:p w14:paraId="4D558D15" w14:textId="77777777" w:rsidR="007224E3" w:rsidRDefault="00CC3B3C">
      <w:pPr>
        <w:tabs>
          <w:tab w:val="left" w:pos="993"/>
        </w:tabs>
        <w:ind w:firstLine="426"/>
        <w:jc w:val="both"/>
      </w:pPr>
      <w:r>
        <w:rPr>
          <w:b/>
          <w:sz w:val="22"/>
          <w:szCs w:val="22"/>
        </w:rPr>
        <w:t>3.2.3.</w:t>
      </w:r>
      <w:r>
        <w:rPr>
          <w:sz w:val="22"/>
          <w:szCs w:val="22"/>
        </w:rPr>
        <w:tab/>
        <w:t>В случае превышения Покупателем согласованных сроков выборки Товара, Поставщик вправе потребовать от Покупателя оплаты расходов по дополнительному хранению Товара. Стоимость услуг по хранению Товара составляет 6,77 рубля с НДС за одну тонну в сутки.</w:t>
      </w:r>
    </w:p>
    <w:p w14:paraId="6612479A" w14:textId="77777777" w:rsidR="007224E3" w:rsidRDefault="00CC3B3C">
      <w:pPr>
        <w:ind w:firstLine="426"/>
        <w:jc w:val="both"/>
        <w:rPr>
          <w:sz w:val="22"/>
          <w:szCs w:val="22"/>
        </w:rPr>
      </w:pPr>
      <w:r>
        <w:rPr>
          <w:sz w:val="22"/>
          <w:szCs w:val="22"/>
        </w:rPr>
        <w:t>Оплата услуг по хранению может производиться взаимозачетом, путем пропорционального уменьшения количества Товара подлежащего выдаче по дополнительному соглашению Сторон.</w:t>
      </w:r>
    </w:p>
    <w:p w14:paraId="6651CB24" w14:textId="77777777" w:rsidR="007224E3" w:rsidRDefault="00CC3B3C">
      <w:pPr>
        <w:shd w:val="clear" w:color="auto" w:fill="FFFFFF"/>
        <w:tabs>
          <w:tab w:val="left" w:pos="426"/>
        </w:tabs>
        <w:ind w:right="5"/>
        <w:jc w:val="both"/>
        <w:rPr>
          <w:sz w:val="22"/>
          <w:szCs w:val="22"/>
        </w:rPr>
      </w:pPr>
      <w:r>
        <w:rPr>
          <w:b/>
          <w:sz w:val="22"/>
          <w:szCs w:val="22"/>
        </w:rPr>
        <w:t>3.3.</w:t>
      </w:r>
      <w:r>
        <w:rPr>
          <w:b/>
          <w:sz w:val="22"/>
          <w:szCs w:val="22"/>
        </w:rPr>
        <w:tab/>
      </w:r>
      <w:r>
        <w:rPr>
          <w:sz w:val="22"/>
          <w:szCs w:val="22"/>
        </w:rPr>
        <w:t>Погрузка Товара в пункте отправления производится силами и за счет «Продавца».</w:t>
      </w:r>
    </w:p>
    <w:p w14:paraId="6AEB0901" w14:textId="77777777" w:rsidR="007224E3" w:rsidRDefault="00CC3B3C">
      <w:pPr>
        <w:shd w:val="clear" w:color="auto" w:fill="FFFFFF"/>
        <w:tabs>
          <w:tab w:val="left" w:pos="426"/>
        </w:tabs>
        <w:ind w:right="5"/>
        <w:jc w:val="both"/>
        <w:rPr>
          <w:sz w:val="22"/>
          <w:szCs w:val="22"/>
        </w:rPr>
      </w:pPr>
      <w:r>
        <w:rPr>
          <w:b/>
          <w:sz w:val="22"/>
          <w:szCs w:val="22"/>
        </w:rPr>
        <w:lastRenderedPageBreak/>
        <w:t>3.4.</w:t>
      </w:r>
      <w:r>
        <w:rPr>
          <w:b/>
          <w:sz w:val="22"/>
          <w:szCs w:val="22"/>
        </w:rPr>
        <w:tab/>
      </w:r>
      <w:r>
        <w:rPr>
          <w:sz w:val="22"/>
          <w:szCs w:val="22"/>
        </w:rPr>
        <w:t>Днем исполнения обязательств по поставке Товара и переход права собственности считается дата получения товара и подписания товарной накладной, выданной Продавцом Покупателю на поставляемый по настоящему Договору Товар.</w:t>
      </w:r>
    </w:p>
    <w:p w14:paraId="55C55EE7" w14:textId="77777777" w:rsidR="007224E3" w:rsidRDefault="00CC3B3C">
      <w:pPr>
        <w:shd w:val="clear" w:color="auto" w:fill="FFFFFF"/>
        <w:tabs>
          <w:tab w:val="left" w:pos="426"/>
          <w:tab w:val="left" w:pos="993"/>
        </w:tabs>
        <w:ind w:right="5"/>
        <w:jc w:val="both"/>
        <w:rPr>
          <w:sz w:val="22"/>
          <w:szCs w:val="22"/>
        </w:rPr>
      </w:pPr>
      <w:r>
        <w:rPr>
          <w:b/>
          <w:sz w:val="22"/>
          <w:szCs w:val="22"/>
        </w:rPr>
        <w:tab/>
        <w:t>3.4.1.</w:t>
      </w:r>
      <w:r>
        <w:rPr>
          <w:b/>
          <w:sz w:val="22"/>
          <w:szCs w:val="22"/>
        </w:rPr>
        <w:tab/>
      </w:r>
      <w:r>
        <w:rPr>
          <w:sz w:val="22"/>
          <w:szCs w:val="22"/>
        </w:rPr>
        <w:t>Любые потери, в том числе нормативные, при транспортировке Товара относятся на Покупателя после перехода к нему права собственности.</w:t>
      </w:r>
    </w:p>
    <w:p w14:paraId="0FD6A15B" w14:textId="77777777" w:rsidR="007224E3" w:rsidRDefault="007224E3">
      <w:pPr>
        <w:shd w:val="clear" w:color="auto" w:fill="FFFFFF"/>
        <w:ind w:left="360" w:right="14"/>
        <w:jc w:val="center"/>
        <w:rPr>
          <w:b/>
          <w:bCs/>
          <w:sz w:val="22"/>
          <w:szCs w:val="22"/>
        </w:rPr>
      </w:pPr>
    </w:p>
    <w:p w14:paraId="37F8E6F1" w14:textId="77777777" w:rsidR="007224E3" w:rsidRDefault="00CC3B3C">
      <w:pPr>
        <w:shd w:val="clear" w:color="auto" w:fill="FFFFFF"/>
        <w:ind w:right="11"/>
        <w:jc w:val="center"/>
        <w:rPr>
          <w:sz w:val="22"/>
          <w:szCs w:val="22"/>
        </w:rPr>
      </w:pPr>
      <w:r>
        <w:rPr>
          <w:b/>
          <w:bCs/>
          <w:sz w:val="22"/>
          <w:szCs w:val="22"/>
        </w:rPr>
        <w:t>4. ПОРЯДОК И СРОКИ РАСЧЕТОВ.</w:t>
      </w:r>
    </w:p>
    <w:p w14:paraId="62C07EF2" w14:textId="77777777" w:rsidR="007224E3" w:rsidRDefault="00CC3B3C">
      <w:pPr>
        <w:widowControl w:val="0"/>
        <w:numPr>
          <w:ilvl w:val="0"/>
          <w:numId w:val="3"/>
        </w:numPr>
        <w:shd w:val="clear" w:color="auto" w:fill="FFFFFF"/>
        <w:tabs>
          <w:tab w:val="left" w:pos="715"/>
        </w:tabs>
        <w:ind w:right="5"/>
        <w:jc w:val="both"/>
        <w:rPr>
          <w:sz w:val="22"/>
          <w:szCs w:val="22"/>
        </w:rPr>
      </w:pPr>
      <w:r>
        <w:rPr>
          <w:sz w:val="22"/>
          <w:szCs w:val="22"/>
        </w:rPr>
        <w:t xml:space="preserve">Обязанность Покупателя по оплате Товаров считается исполненной с даты зачисления денежных средств на </w:t>
      </w:r>
      <w:r>
        <w:rPr>
          <w:color w:val="000000"/>
          <w:sz w:val="22"/>
          <w:szCs w:val="22"/>
        </w:rPr>
        <w:t xml:space="preserve">корреспондентский </w:t>
      </w:r>
      <w:r>
        <w:rPr>
          <w:sz w:val="22"/>
          <w:szCs w:val="22"/>
        </w:rPr>
        <w:t xml:space="preserve">счет </w:t>
      </w:r>
      <w:r>
        <w:rPr>
          <w:color w:val="000000"/>
          <w:sz w:val="22"/>
          <w:szCs w:val="22"/>
        </w:rPr>
        <w:t>банка</w:t>
      </w:r>
      <w:r>
        <w:rPr>
          <w:sz w:val="22"/>
          <w:szCs w:val="22"/>
        </w:rPr>
        <w:t xml:space="preserve"> Продавца.</w:t>
      </w:r>
    </w:p>
    <w:p w14:paraId="0DD2EA20" w14:textId="77777777" w:rsidR="007224E3" w:rsidRDefault="00CC3B3C">
      <w:pPr>
        <w:widowControl w:val="0"/>
        <w:numPr>
          <w:ilvl w:val="0"/>
          <w:numId w:val="3"/>
        </w:numPr>
        <w:shd w:val="clear" w:color="auto" w:fill="FFFFFF"/>
        <w:tabs>
          <w:tab w:val="left" w:pos="715"/>
        </w:tabs>
        <w:ind w:right="10"/>
        <w:jc w:val="both"/>
        <w:rPr>
          <w:sz w:val="22"/>
          <w:szCs w:val="22"/>
        </w:rPr>
      </w:pPr>
      <w:r>
        <w:rPr>
          <w:sz w:val="22"/>
          <w:szCs w:val="22"/>
        </w:rPr>
        <w:t>В качестве подтверждения факта оплаты Товара, Покупатель обязан предоставить по требованию Продавца платежное поручение с отметкой банка об исполнении.</w:t>
      </w:r>
    </w:p>
    <w:p w14:paraId="6F6C89CA" w14:textId="77777777" w:rsidR="007224E3" w:rsidRDefault="00CC3B3C">
      <w:pPr>
        <w:widowControl w:val="0"/>
        <w:numPr>
          <w:ilvl w:val="0"/>
          <w:numId w:val="3"/>
        </w:numPr>
        <w:shd w:val="clear" w:color="auto" w:fill="FFFFFF"/>
        <w:tabs>
          <w:tab w:val="left" w:pos="715"/>
        </w:tabs>
        <w:ind w:right="5"/>
        <w:jc w:val="both"/>
        <w:rPr>
          <w:sz w:val="22"/>
          <w:szCs w:val="22"/>
        </w:rPr>
      </w:pPr>
      <w:r>
        <w:rPr>
          <w:sz w:val="22"/>
          <w:szCs w:val="22"/>
        </w:rPr>
        <w:t xml:space="preserve">Обязательство по уплате денежных средств по настоящему договору может быть возложено Покупателем на третье лицо и должно быть принято Продавцом, если из содержания платежного документа следует, что оплата произведена по обязательству Покупателя перед Продавцом с указанием реквизитов настоящего договора, спецификации, либо счета, а также должно быть исполнено Покупателем третьему лицу за Продавца </w:t>
      </w:r>
      <w:proofErr w:type="gramStart"/>
      <w:r>
        <w:rPr>
          <w:sz w:val="22"/>
          <w:szCs w:val="22"/>
        </w:rPr>
        <w:t>согласно письменного указания</w:t>
      </w:r>
      <w:proofErr w:type="gramEnd"/>
      <w:r>
        <w:rPr>
          <w:sz w:val="22"/>
          <w:szCs w:val="22"/>
        </w:rPr>
        <w:t xml:space="preserve"> последнего.</w:t>
      </w:r>
    </w:p>
    <w:p w14:paraId="31EF051E" w14:textId="77777777" w:rsidR="007224E3" w:rsidRDefault="00CC3B3C">
      <w:pPr>
        <w:widowControl w:val="0"/>
        <w:numPr>
          <w:ilvl w:val="0"/>
          <w:numId w:val="3"/>
        </w:numPr>
        <w:shd w:val="clear" w:color="auto" w:fill="FFFFFF"/>
        <w:tabs>
          <w:tab w:val="left" w:pos="715"/>
        </w:tabs>
        <w:ind w:right="19"/>
        <w:jc w:val="both"/>
        <w:rPr>
          <w:sz w:val="22"/>
          <w:szCs w:val="22"/>
        </w:rPr>
      </w:pPr>
      <w:r>
        <w:rPr>
          <w:sz w:val="22"/>
          <w:szCs w:val="22"/>
        </w:rPr>
        <w:t>По соглашению между Сторонами, заключенному в письменной форме, возможна иная форма оплаты Товара, не запрещенная действующим законодательством РФ.</w:t>
      </w:r>
    </w:p>
    <w:p w14:paraId="39A417C1" w14:textId="77777777" w:rsidR="007224E3" w:rsidRDefault="00CC3B3C">
      <w:pPr>
        <w:widowControl w:val="0"/>
        <w:numPr>
          <w:ilvl w:val="0"/>
          <w:numId w:val="3"/>
        </w:numPr>
        <w:shd w:val="clear" w:color="auto" w:fill="FFFFFF"/>
        <w:tabs>
          <w:tab w:val="left" w:pos="715"/>
        </w:tabs>
        <w:ind w:right="19"/>
        <w:jc w:val="both"/>
        <w:rPr>
          <w:sz w:val="22"/>
          <w:szCs w:val="22"/>
        </w:rPr>
      </w:pPr>
      <w:r>
        <w:rPr>
          <w:sz w:val="22"/>
          <w:szCs w:val="22"/>
        </w:rPr>
        <w:t>Выставленный счет на 100 % предоплату поставляемого Товара оплачивается (действует) Покупателем в течение 3 (трех) банковских дней с даты его выставления. Платежные документы составляются с учетом налога (НДС).</w:t>
      </w:r>
    </w:p>
    <w:p w14:paraId="6730285E" w14:textId="77777777" w:rsidR="007224E3" w:rsidRDefault="00CC3B3C">
      <w:pPr>
        <w:widowControl w:val="0"/>
        <w:numPr>
          <w:ilvl w:val="2"/>
          <w:numId w:val="4"/>
        </w:numPr>
        <w:shd w:val="clear" w:color="auto" w:fill="FFFFFF"/>
        <w:tabs>
          <w:tab w:val="left" w:pos="993"/>
        </w:tabs>
        <w:ind w:right="10" w:firstLine="426"/>
        <w:jc w:val="both"/>
        <w:rPr>
          <w:sz w:val="22"/>
          <w:szCs w:val="22"/>
        </w:rPr>
      </w:pPr>
      <w:r>
        <w:rPr>
          <w:sz w:val="22"/>
          <w:szCs w:val="22"/>
        </w:rPr>
        <w:t>При оплате счета после истечении срока его действия, в случае изменения отпускных цен в этот период, Поставщик выставляет счет на доплату, либо отпускает Товар в количестве оплаченной суммы по цене, действующей на дату отпуска нефтепродуктов.</w:t>
      </w:r>
    </w:p>
    <w:p w14:paraId="3D899582" w14:textId="77777777" w:rsidR="007224E3" w:rsidRDefault="00CC3B3C">
      <w:pPr>
        <w:widowControl w:val="0"/>
        <w:numPr>
          <w:ilvl w:val="2"/>
          <w:numId w:val="4"/>
        </w:numPr>
        <w:shd w:val="clear" w:color="auto" w:fill="FFFFFF"/>
        <w:tabs>
          <w:tab w:val="left" w:pos="993"/>
        </w:tabs>
        <w:ind w:right="10" w:firstLine="426"/>
        <w:jc w:val="both"/>
        <w:rPr>
          <w:sz w:val="22"/>
          <w:szCs w:val="22"/>
        </w:rPr>
      </w:pPr>
      <w:r>
        <w:rPr>
          <w:sz w:val="22"/>
          <w:szCs w:val="22"/>
        </w:rPr>
        <w:t xml:space="preserve"> В случае изменения цен на поставляемый Товар после подписания Сторонами заявки-спецификации, в части неоплаченного Товара устанавливается новая цена, действующая с даты подписания Сторонами новой заявки-спецификации, либо дополнительного соглашения.</w:t>
      </w:r>
    </w:p>
    <w:p w14:paraId="623983A0" w14:textId="77777777" w:rsidR="007224E3" w:rsidRDefault="00CC3B3C">
      <w:pPr>
        <w:widowControl w:val="0"/>
        <w:numPr>
          <w:ilvl w:val="0"/>
          <w:numId w:val="3"/>
        </w:numPr>
        <w:shd w:val="clear" w:color="auto" w:fill="FFFFFF"/>
        <w:tabs>
          <w:tab w:val="left" w:pos="993"/>
        </w:tabs>
        <w:ind w:right="10"/>
        <w:jc w:val="both"/>
        <w:rPr>
          <w:sz w:val="22"/>
          <w:szCs w:val="22"/>
        </w:rPr>
      </w:pPr>
      <w:r>
        <w:rPr>
          <w:sz w:val="22"/>
          <w:szCs w:val="22"/>
        </w:rPr>
        <w:t>Окончательный расчёт производится на основании счетов-фактур Продавца. Сумма счёта-фактуры может отличаться от суммы счёта на предоплату вследствие корректировки количества отгруженных нефтепродуктов, транспортных расходов и других параметров.</w:t>
      </w:r>
    </w:p>
    <w:p w14:paraId="537B8470" w14:textId="77777777" w:rsidR="007224E3" w:rsidRDefault="00CC3B3C">
      <w:pPr>
        <w:widowControl w:val="0"/>
        <w:numPr>
          <w:ilvl w:val="0"/>
          <w:numId w:val="3"/>
        </w:numPr>
        <w:shd w:val="clear" w:color="auto" w:fill="FFFFFF"/>
        <w:tabs>
          <w:tab w:val="left" w:pos="426"/>
        </w:tabs>
        <w:ind w:right="10"/>
        <w:jc w:val="both"/>
        <w:rPr>
          <w:sz w:val="22"/>
          <w:szCs w:val="22"/>
        </w:rPr>
      </w:pPr>
      <w:r>
        <w:rPr>
          <w:sz w:val="22"/>
          <w:szCs w:val="22"/>
        </w:rPr>
        <w:t>Оплатой поставленного Товара, поступающей от Покупателя, Продавец погашает задолженность последовательно по хронологии: основной долг, начиная с более ранних отгрузок, независимо от назначения платежа в документах об оплате; проценты (в том числе по п. 6.1. договора).</w:t>
      </w:r>
    </w:p>
    <w:p w14:paraId="4494AB6E" w14:textId="77777777" w:rsidR="007224E3" w:rsidRDefault="00CC3B3C">
      <w:pPr>
        <w:widowControl w:val="0"/>
        <w:numPr>
          <w:ilvl w:val="0"/>
          <w:numId w:val="3"/>
        </w:numPr>
        <w:shd w:val="clear" w:color="auto" w:fill="FFFFFF"/>
        <w:tabs>
          <w:tab w:val="left" w:pos="426"/>
        </w:tabs>
        <w:ind w:right="10"/>
        <w:jc w:val="both"/>
        <w:rPr>
          <w:sz w:val="22"/>
          <w:szCs w:val="22"/>
        </w:rPr>
      </w:pPr>
      <w:r>
        <w:rPr>
          <w:sz w:val="22"/>
          <w:szCs w:val="22"/>
        </w:rPr>
        <w:t>Стороны не реже одного раза в квартал производят сверку по расчетам за отгруженный Товар. Результат сверки подтверждается двусторонним актом сверки взаиморасчетов, который подписывается Сторонами.</w:t>
      </w:r>
    </w:p>
    <w:p w14:paraId="168186A3" w14:textId="77777777" w:rsidR="007224E3" w:rsidRDefault="007224E3">
      <w:pPr>
        <w:widowControl w:val="0"/>
        <w:shd w:val="clear" w:color="auto" w:fill="FFFFFF"/>
        <w:tabs>
          <w:tab w:val="left" w:pos="426"/>
        </w:tabs>
        <w:ind w:left="14" w:right="10"/>
        <w:jc w:val="both"/>
        <w:rPr>
          <w:sz w:val="22"/>
          <w:szCs w:val="22"/>
        </w:rPr>
      </w:pPr>
    </w:p>
    <w:p w14:paraId="0216CF5E" w14:textId="77777777" w:rsidR="007224E3" w:rsidRDefault="00CC3B3C">
      <w:pPr>
        <w:shd w:val="clear" w:color="auto" w:fill="FFFFFF"/>
        <w:ind w:right="11"/>
        <w:jc w:val="center"/>
        <w:rPr>
          <w:b/>
          <w:bCs/>
          <w:sz w:val="22"/>
          <w:szCs w:val="22"/>
        </w:rPr>
      </w:pPr>
      <w:r>
        <w:rPr>
          <w:b/>
          <w:bCs/>
          <w:sz w:val="22"/>
          <w:szCs w:val="22"/>
        </w:rPr>
        <w:t>5. ПРАВА И ОБЯЗАННОСТИ СТОРОН.</w:t>
      </w:r>
    </w:p>
    <w:p w14:paraId="401E0CCF" w14:textId="77777777" w:rsidR="007224E3" w:rsidRDefault="00CC3B3C">
      <w:pPr>
        <w:shd w:val="clear" w:color="auto" w:fill="FFFFFF"/>
        <w:tabs>
          <w:tab w:val="left" w:pos="426"/>
        </w:tabs>
        <w:rPr>
          <w:b/>
          <w:bCs/>
          <w:sz w:val="22"/>
          <w:szCs w:val="22"/>
        </w:rPr>
      </w:pPr>
      <w:r>
        <w:rPr>
          <w:b/>
          <w:sz w:val="22"/>
          <w:szCs w:val="22"/>
        </w:rPr>
        <w:t>5.1.</w:t>
      </w:r>
      <w:r>
        <w:rPr>
          <w:b/>
          <w:sz w:val="22"/>
          <w:szCs w:val="22"/>
        </w:rPr>
        <w:tab/>
        <w:t>Обязанности Продавца</w:t>
      </w:r>
      <w:r>
        <w:rPr>
          <w:b/>
          <w:bCs/>
          <w:sz w:val="22"/>
          <w:szCs w:val="22"/>
        </w:rPr>
        <w:t>:</w:t>
      </w:r>
    </w:p>
    <w:p w14:paraId="5BDE3BDD" w14:textId="77777777" w:rsidR="007224E3" w:rsidRDefault="00CC3B3C">
      <w:pPr>
        <w:shd w:val="clear" w:color="auto" w:fill="FFFFFF"/>
        <w:tabs>
          <w:tab w:val="left" w:pos="710"/>
        </w:tabs>
        <w:jc w:val="both"/>
        <w:rPr>
          <w:sz w:val="22"/>
          <w:szCs w:val="22"/>
        </w:rPr>
      </w:pPr>
      <w:r>
        <w:rPr>
          <w:b/>
          <w:bCs/>
          <w:sz w:val="22"/>
          <w:szCs w:val="22"/>
        </w:rPr>
        <w:t xml:space="preserve">  5.1.1.</w:t>
      </w:r>
      <w:r>
        <w:rPr>
          <w:b/>
          <w:bCs/>
          <w:sz w:val="22"/>
          <w:szCs w:val="22"/>
        </w:rPr>
        <w:tab/>
      </w:r>
      <w:r>
        <w:rPr>
          <w:sz w:val="22"/>
          <w:szCs w:val="22"/>
        </w:rPr>
        <w:t>поставить товар Покупателю в порядке и на условиях, предусмотренных настоящим договором и Приложением (заявка-спецификация, дополнительное соглашение) к нему;</w:t>
      </w:r>
    </w:p>
    <w:p w14:paraId="77AB75E2" w14:textId="77777777" w:rsidR="007224E3" w:rsidRDefault="00CC3B3C">
      <w:pPr>
        <w:widowControl w:val="0"/>
        <w:shd w:val="clear" w:color="auto" w:fill="FFFFFF"/>
        <w:tabs>
          <w:tab w:val="left" w:pos="709"/>
        </w:tabs>
        <w:ind w:right="10"/>
        <w:jc w:val="both"/>
        <w:rPr>
          <w:sz w:val="22"/>
          <w:szCs w:val="22"/>
        </w:rPr>
      </w:pPr>
      <w:r>
        <w:rPr>
          <w:b/>
          <w:sz w:val="22"/>
          <w:szCs w:val="22"/>
        </w:rPr>
        <w:t xml:space="preserve">  5.1.2.</w:t>
      </w:r>
      <w:r>
        <w:rPr>
          <w:sz w:val="22"/>
          <w:szCs w:val="22"/>
        </w:rPr>
        <w:tab/>
        <w:t>в случае если Продавец не произвел поставку (отгрузку) Товара в согласованный сторонами срок, Продавец обязан вернуть Покупателю сумму аванса не позднее 5 (пяти) банковских дней с момента получения от Покупателя оригинала соответствующего требования, с указанием платежных реквизитов при наличии печати и подписей руководителя и главного бухгалтера. Проценты на сумму аванса не начисляются.</w:t>
      </w:r>
    </w:p>
    <w:p w14:paraId="07D64ED3" w14:textId="77777777" w:rsidR="007224E3" w:rsidRDefault="00CC3B3C">
      <w:pPr>
        <w:shd w:val="clear" w:color="auto" w:fill="FFFFFF"/>
        <w:tabs>
          <w:tab w:val="left" w:pos="426"/>
        </w:tabs>
        <w:rPr>
          <w:sz w:val="22"/>
          <w:szCs w:val="22"/>
        </w:rPr>
      </w:pPr>
      <w:r>
        <w:rPr>
          <w:b/>
          <w:bCs/>
          <w:sz w:val="22"/>
          <w:szCs w:val="22"/>
        </w:rPr>
        <w:t>5.2.</w:t>
      </w:r>
      <w:r>
        <w:rPr>
          <w:b/>
          <w:bCs/>
          <w:sz w:val="22"/>
          <w:szCs w:val="22"/>
        </w:rPr>
        <w:tab/>
        <w:t xml:space="preserve">Права </w:t>
      </w:r>
      <w:r>
        <w:rPr>
          <w:b/>
          <w:sz w:val="22"/>
          <w:szCs w:val="22"/>
        </w:rPr>
        <w:t>Продавца</w:t>
      </w:r>
      <w:r>
        <w:rPr>
          <w:b/>
          <w:bCs/>
          <w:sz w:val="22"/>
          <w:szCs w:val="22"/>
        </w:rPr>
        <w:t>:</w:t>
      </w:r>
    </w:p>
    <w:p w14:paraId="439AA189" w14:textId="77777777" w:rsidR="007224E3" w:rsidRDefault="00CC3B3C">
      <w:pPr>
        <w:widowControl w:val="0"/>
        <w:shd w:val="clear" w:color="auto" w:fill="FFFFFF"/>
        <w:tabs>
          <w:tab w:val="left" w:pos="709"/>
        </w:tabs>
        <w:ind w:right="24"/>
        <w:jc w:val="both"/>
        <w:rPr>
          <w:sz w:val="22"/>
          <w:szCs w:val="22"/>
        </w:rPr>
      </w:pPr>
      <w:r>
        <w:rPr>
          <w:b/>
          <w:sz w:val="22"/>
          <w:szCs w:val="22"/>
        </w:rPr>
        <w:t xml:space="preserve">  5.2.1.</w:t>
      </w:r>
      <w:r>
        <w:rPr>
          <w:sz w:val="22"/>
          <w:szCs w:val="22"/>
        </w:rPr>
        <w:tab/>
        <w:t>приостановить поставку запрашиваемой партии товара, в случае если предварительная оплата товара произведена в размере меньшем, чем предусмотрено условиями договора;</w:t>
      </w:r>
    </w:p>
    <w:p w14:paraId="1E33D70B" w14:textId="77777777" w:rsidR="007224E3" w:rsidRDefault="00CC3B3C">
      <w:pPr>
        <w:widowControl w:val="0"/>
        <w:shd w:val="clear" w:color="auto" w:fill="FFFFFF"/>
        <w:tabs>
          <w:tab w:val="left" w:pos="709"/>
        </w:tabs>
        <w:ind w:right="24"/>
        <w:jc w:val="both"/>
        <w:rPr>
          <w:sz w:val="22"/>
          <w:szCs w:val="22"/>
        </w:rPr>
      </w:pPr>
      <w:r>
        <w:rPr>
          <w:b/>
          <w:sz w:val="22"/>
          <w:szCs w:val="22"/>
        </w:rPr>
        <w:t xml:space="preserve">  5.2.2.</w:t>
      </w:r>
      <w:r>
        <w:rPr>
          <w:sz w:val="22"/>
          <w:szCs w:val="22"/>
        </w:rPr>
        <w:tab/>
        <w:t>при условии отпуска нефтепродуктов с отсрочкой платежа прекратить отпуск нефтепродуктов в одностороннем порядке в случае образования просроченной задолженности.</w:t>
      </w:r>
    </w:p>
    <w:p w14:paraId="45CD8568" w14:textId="77777777" w:rsidR="007224E3" w:rsidRDefault="00CC3B3C">
      <w:pPr>
        <w:widowControl w:val="0"/>
        <w:shd w:val="clear" w:color="auto" w:fill="FFFFFF"/>
        <w:tabs>
          <w:tab w:val="left" w:pos="709"/>
        </w:tabs>
        <w:rPr>
          <w:sz w:val="22"/>
          <w:szCs w:val="22"/>
        </w:rPr>
      </w:pPr>
      <w:r>
        <w:rPr>
          <w:b/>
          <w:sz w:val="22"/>
          <w:szCs w:val="22"/>
        </w:rPr>
        <w:t xml:space="preserve">  5.2.3.</w:t>
      </w:r>
      <w:r>
        <w:rPr>
          <w:sz w:val="22"/>
          <w:szCs w:val="22"/>
        </w:rPr>
        <w:tab/>
        <w:t>потребовать от Покупателя доказательства оплаты товара в соответствии с п. 4.2. Договора.</w:t>
      </w:r>
    </w:p>
    <w:p w14:paraId="7883BA66" w14:textId="77777777" w:rsidR="007224E3" w:rsidRDefault="00CC3B3C">
      <w:pPr>
        <w:widowControl w:val="0"/>
        <w:shd w:val="clear" w:color="auto" w:fill="FFFFFF"/>
        <w:tabs>
          <w:tab w:val="left" w:pos="709"/>
        </w:tabs>
        <w:jc w:val="both"/>
        <w:rPr>
          <w:sz w:val="22"/>
          <w:szCs w:val="22"/>
        </w:rPr>
      </w:pPr>
      <w:r>
        <w:rPr>
          <w:b/>
          <w:sz w:val="22"/>
          <w:szCs w:val="22"/>
        </w:rPr>
        <w:t xml:space="preserve">  5.2.4.</w:t>
      </w:r>
      <w:r>
        <w:rPr>
          <w:b/>
          <w:sz w:val="22"/>
          <w:szCs w:val="22"/>
        </w:rPr>
        <w:tab/>
      </w:r>
      <w:r>
        <w:rPr>
          <w:sz w:val="22"/>
          <w:szCs w:val="22"/>
        </w:rPr>
        <w:t>приостановить отпуск партии товара при отсутствии экземпляра товарных накладных Продавца (п. 8.</w:t>
      </w:r>
      <w:proofErr w:type="gramStart"/>
      <w:r>
        <w:rPr>
          <w:sz w:val="22"/>
          <w:szCs w:val="22"/>
        </w:rPr>
        <w:t>6.договора</w:t>
      </w:r>
      <w:proofErr w:type="gramEnd"/>
      <w:r>
        <w:rPr>
          <w:sz w:val="22"/>
          <w:szCs w:val="22"/>
        </w:rPr>
        <w:t>) за предыдущие поставки товара за подписью и печатью Покупателя.</w:t>
      </w:r>
    </w:p>
    <w:p w14:paraId="7092D02A" w14:textId="77777777" w:rsidR="007224E3" w:rsidRDefault="00CC3B3C">
      <w:pPr>
        <w:shd w:val="clear" w:color="auto" w:fill="FFFFFF"/>
        <w:tabs>
          <w:tab w:val="left" w:pos="426"/>
        </w:tabs>
        <w:rPr>
          <w:sz w:val="22"/>
          <w:szCs w:val="22"/>
        </w:rPr>
      </w:pPr>
      <w:r>
        <w:rPr>
          <w:b/>
          <w:bCs/>
          <w:sz w:val="22"/>
          <w:szCs w:val="22"/>
        </w:rPr>
        <w:t>5.3.</w:t>
      </w:r>
      <w:r>
        <w:rPr>
          <w:b/>
          <w:bCs/>
          <w:sz w:val="22"/>
          <w:szCs w:val="22"/>
        </w:rPr>
        <w:tab/>
        <w:t>Обязанности Покупателя:</w:t>
      </w:r>
    </w:p>
    <w:p w14:paraId="4B48D7DD" w14:textId="77777777" w:rsidR="007224E3" w:rsidRDefault="00CC3B3C">
      <w:pPr>
        <w:widowControl w:val="0"/>
        <w:shd w:val="clear" w:color="auto" w:fill="FFFFFF"/>
        <w:tabs>
          <w:tab w:val="left" w:pos="709"/>
        </w:tabs>
        <w:ind w:right="10"/>
        <w:jc w:val="both"/>
        <w:rPr>
          <w:sz w:val="22"/>
          <w:szCs w:val="22"/>
        </w:rPr>
      </w:pPr>
      <w:r>
        <w:rPr>
          <w:b/>
          <w:sz w:val="22"/>
          <w:szCs w:val="22"/>
        </w:rPr>
        <w:t xml:space="preserve">  5.3.1.</w:t>
      </w:r>
      <w:r>
        <w:rPr>
          <w:b/>
          <w:sz w:val="22"/>
          <w:szCs w:val="22"/>
        </w:rPr>
        <w:tab/>
      </w:r>
      <w:r>
        <w:rPr>
          <w:sz w:val="22"/>
          <w:szCs w:val="22"/>
        </w:rPr>
        <w:t xml:space="preserve">оплатить поставленный товар, а также транспортные расходы, в порядке и на условиях, </w:t>
      </w:r>
      <w:r>
        <w:rPr>
          <w:sz w:val="22"/>
          <w:szCs w:val="22"/>
        </w:rPr>
        <w:lastRenderedPageBreak/>
        <w:t>предусмотренных настоящим договором и Приложениями к нему;</w:t>
      </w:r>
    </w:p>
    <w:p w14:paraId="448E15D2" w14:textId="77777777" w:rsidR="007224E3" w:rsidRDefault="00CC3B3C">
      <w:pPr>
        <w:widowControl w:val="0"/>
        <w:shd w:val="clear" w:color="auto" w:fill="FFFFFF"/>
        <w:tabs>
          <w:tab w:val="left" w:pos="709"/>
        </w:tabs>
        <w:ind w:right="10"/>
        <w:jc w:val="both"/>
        <w:rPr>
          <w:sz w:val="22"/>
          <w:szCs w:val="22"/>
        </w:rPr>
      </w:pPr>
      <w:r>
        <w:rPr>
          <w:b/>
          <w:sz w:val="22"/>
          <w:szCs w:val="22"/>
        </w:rPr>
        <w:t xml:space="preserve">  5.3.2.</w:t>
      </w:r>
      <w:r>
        <w:rPr>
          <w:sz w:val="22"/>
          <w:szCs w:val="22"/>
        </w:rPr>
        <w:tab/>
        <w:t>не позднее срока, указанного в договоре или в соответствующем Приложении к настоящему договору осуществить выборку Товара.</w:t>
      </w:r>
    </w:p>
    <w:p w14:paraId="19E7FFA5" w14:textId="77777777" w:rsidR="007224E3" w:rsidRDefault="00CC3B3C">
      <w:pPr>
        <w:widowControl w:val="0"/>
        <w:shd w:val="clear" w:color="auto" w:fill="FFFFFF"/>
        <w:tabs>
          <w:tab w:val="left" w:pos="709"/>
        </w:tabs>
        <w:ind w:right="10"/>
        <w:jc w:val="both"/>
        <w:rPr>
          <w:sz w:val="22"/>
          <w:szCs w:val="22"/>
        </w:rPr>
      </w:pPr>
      <w:r>
        <w:rPr>
          <w:b/>
          <w:sz w:val="22"/>
          <w:szCs w:val="22"/>
        </w:rPr>
        <w:t xml:space="preserve">  5.3.3.</w:t>
      </w:r>
      <w:r>
        <w:rPr>
          <w:sz w:val="22"/>
          <w:szCs w:val="22"/>
        </w:rPr>
        <w:tab/>
        <w:t>совершить все необходимые действия, обеспечивающие принятие Товара, поставленного в соответствии с Договором;</w:t>
      </w:r>
    </w:p>
    <w:p w14:paraId="7447150F" w14:textId="77777777" w:rsidR="007224E3" w:rsidRDefault="00CC3B3C">
      <w:pPr>
        <w:tabs>
          <w:tab w:val="left" w:pos="709"/>
        </w:tabs>
        <w:jc w:val="both"/>
        <w:rPr>
          <w:sz w:val="22"/>
          <w:szCs w:val="22"/>
        </w:rPr>
      </w:pPr>
      <w:r>
        <w:rPr>
          <w:b/>
          <w:sz w:val="22"/>
          <w:szCs w:val="22"/>
        </w:rPr>
        <w:t xml:space="preserve">  5.3.4.</w:t>
      </w:r>
      <w:r>
        <w:rPr>
          <w:sz w:val="22"/>
          <w:szCs w:val="22"/>
        </w:rPr>
        <w:tab/>
        <w:t>обеспечивать наличие у своего уполномоченного представителя в пункте приема оригинала доверенности на получение Товара и передать его Поставщику. Отсутствие доверенности является основанием для отказа Поставщика в выдаче Товара;</w:t>
      </w:r>
    </w:p>
    <w:p w14:paraId="65FFE286" w14:textId="77777777" w:rsidR="007224E3" w:rsidRDefault="00CC3B3C">
      <w:pPr>
        <w:widowControl w:val="0"/>
        <w:shd w:val="clear" w:color="auto" w:fill="FFFFFF"/>
        <w:tabs>
          <w:tab w:val="left" w:pos="709"/>
        </w:tabs>
        <w:ind w:right="10"/>
        <w:jc w:val="both"/>
        <w:rPr>
          <w:sz w:val="22"/>
          <w:szCs w:val="22"/>
        </w:rPr>
      </w:pPr>
      <w:r>
        <w:rPr>
          <w:b/>
          <w:sz w:val="22"/>
          <w:szCs w:val="22"/>
        </w:rPr>
        <w:t xml:space="preserve">  5.3.5.</w:t>
      </w:r>
      <w:r>
        <w:rPr>
          <w:sz w:val="22"/>
          <w:szCs w:val="22"/>
        </w:rPr>
        <w:tab/>
        <w:t>в случае отказа от получения Товара, принять его на ответственное хранение, незамедлительно уведомить Продавца о причинах отказа и/или обеспечить своевременный возврат товара Продавцу.</w:t>
      </w:r>
    </w:p>
    <w:p w14:paraId="24A2151C" w14:textId="77777777" w:rsidR="007224E3" w:rsidRDefault="00CC3B3C">
      <w:pPr>
        <w:widowControl w:val="0"/>
        <w:shd w:val="clear" w:color="auto" w:fill="FFFFFF"/>
        <w:tabs>
          <w:tab w:val="left" w:pos="709"/>
        </w:tabs>
        <w:ind w:right="10"/>
        <w:jc w:val="both"/>
        <w:rPr>
          <w:b/>
          <w:bCs/>
          <w:sz w:val="22"/>
          <w:szCs w:val="22"/>
        </w:rPr>
      </w:pPr>
      <w:r>
        <w:rPr>
          <w:b/>
          <w:sz w:val="22"/>
          <w:szCs w:val="22"/>
        </w:rPr>
        <w:t xml:space="preserve">  5.3.6.</w:t>
      </w:r>
      <w:r>
        <w:rPr>
          <w:sz w:val="22"/>
          <w:szCs w:val="22"/>
        </w:rPr>
        <w:tab/>
        <w:t>возместить затраты Продавца в случае допущения непроизводительного простоя его автотранспорта.</w:t>
      </w:r>
    </w:p>
    <w:p w14:paraId="79109242" w14:textId="77777777" w:rsidR="007224E3" w:rsidRDefault="00CC3B3C">
      <w:pPr>
        <w:shd w:val="clear" w:color="auto" w:fill="FFFFFF"/>
        <w:tabs>
          <w:tab w:val="left" w:pos="426"/>
        </w:tabs>
        <w:spacing w:before="5"/>
        <w:rPr>
          <w:sz w:val="22"/>
          <w:szCs w:val="22"/>
        </w:rPr>
      </w:pPr>
      <w:r>
        <w:rPr>
          <w:b/>
          <w:bCs/>
          <w:sz w:val="22"/>
          <w:szCs w:val="22"/>
        </w:rPr>
        <w:t>5.4.</w:t>
      </w:r>
      <w:r>
        <w:rPr>
          <w:b/>
          <w:bCs/>
          <w:sz w:val="22"/>
          <w:szCs w:val="22"/>
        </w:rPr>
        <w:tab/>
        <w:t>Права Покупателя:</w:t>
      </w:r>
    </w:p>
    <w:p w14:paraId="0BC7EBEF" w14:textId="77777777" w:rsidR="007224E3" w:rsidRDefault="00CC3B3C">
      <w:pPr>
        <w:shd w:val="clear" w:color="auto" w:fill="FFFFFF"/>
        <w:tabs>
          <w:tab w:val="left" w:pos="709"/>
        </w:tabs>
        <w:rPr>
          <w:sz w:val="22"/>
          <w:szCs w:val="22"/>
        </w:rPr>
      </w:pPr>
      <w:r>
        <w:rPr>
          <w:b/>
          <w:sz w:val="22"/>
          <w:szCs w:val="22"/>
        </w:rPr>
        <w:t xml:space="preserve">  5.4.1.</w:t>
      </w:r>
      <w:r>
        <w:rPr>
          <w:sz w:val="22"/>
          <w:szCs w:val="22"/>
        </w:rPr>
        <w:tab/>
        <w:t>потребовать от Продавца документы, подтверждающие качество поставляемого товара.</w:t>
      </w:r>
    </w:p>
    <w:p w14:paraId="0FB2F057" w14:textId="77777777" w:rsidR="007224E3" w:rsidRDefault="00CC3B3C">
      <w:pPr>
        <w:shd w:val="clear" w:color="auto" w:fill="FFFFFF"/>
        <w:spacing w:before="230"/>
        <w:ind w:left="360" w:right="34"/>
        <w:jc w:val="center"/>
        <w:rPr>
          <w:b/>
          <w:bCs/>
          <w:sz w:val="22"/>
          <w:szCs w:val="22"/>
        </w:rPr>
      </w:pPr>
      <w:r>
        <w:rPr>
          <w:b/>
          <w:bCs/>
          <w:sz w:val="22"/>
          <w:szCs w:val="22"/>
        </w:rPr>
        <w:t>6. ОТВЕТСТВЕННОСТЬ СТОРОН.</w:t>
      </w:r>
    </w:p>
    <w:p w14:paraId="5EBAFC24" w14:textId="77777777" w:rsidR="007224E3" w:rsidRDefault="00CC3B3C">
      <w:pPr>
        <w:tabs>
          <w:tab w:val="left" w:pos="426"/>
        </w:tabs>
        <w:jc w:val="both"/>
        <w:rPr>
          <w:sz w:val="22"/>
          <w:szCs w:val="22"/>
        </w:rPr>
      </w:pPr>
      <w:r>
        <w:rPr>
          <w:b/>
          <w:sz w:val="22"/>
          <w:szCs w:val="22"/>
        </w:rPr>
        <w:t>6.1.</w:t>
      </w:r>
      <w:r>
        <w:rPr>
          <w:sz w:val="22"/>
          <w:szCs w:val="22"/>
        </w:rPr>
        <w:tab/>
        <w:t>В случае образования задолженности за поставленный Товара в установленный настоящим договором срок, Продавец вправе считать Товар поставленным на условиях коммерческого кредита (ст. 823 ГК РФ) с начислением Покупателю процентов по кредиту из расчёта 0,1 % от суммы задолженности за каждый день отсутствия оплаты.</w:t>
      </w:r>
    </w:p>
    <w:p w14:paraId="4667D64E" w14:textId="77777777" w:rsidR="007224E3" w:rsidRDefault="00CC3B3C">
      <w:pPr>
        <w:tabs>
          <w:tab w:val="left" w:pos="426"/>
        </w:tabs>
        <w:jc w:val="both"/>
        <w:rPr>
          <w:sz w:val="22"/>
          <w:szCs w:val="22"/>
        </w:rPr>
      </w:pPr>
      <w:r>
        <w:rPr>
          <w:b/>
          <w:sz w:val="22"/>
          <w:szCs w:val="22"/>
        </w:rPr>
        <w:t>6.2.</w:t>
      </w:r>
      <w:r>
        <w:rPr>
          <w:sz w:val="22"/>
          <w:szCs w:val="22"/>
        </w:rPr>
        <w:tab/>
        <w:t>В случае просрочки поставки или недопоставки Товара со стороны Продавца свыше срока, установленного настоящим договором или дополнительным соглашением (заявкой-спецификацией), Покупатель имеет право взыскать с Продавца неустойку в размере 0,1% от стоимости не поставленного или недопоставленного товара за каждый день до даты фактического исполнения обязательств по поставке Товара, если иное не будет оговорено дополнительно соглашением Сторон.</w:t>
      </w:r>
    </w:p>
    <w:p w14:paraId="18955763" w14:textId="77777777" w:rsidR="007224E3" w:rsidRDefault="00CC3B3C">
      <w:pPr>
        <w:tabs>
          <w:tab w:val="left" w:pos="426"/>
          <w:tab w:val="left" w:pos="709"/>
        </w:tabs>
        <w:jc w:val="both"/>
        <w:rPr>
          <w:sz w:val="22"/>
          <w:szCs w:val="22"/>
        </w:rPr>
      </w:pPr>
      <w:r>
        <w:rPr>
          <w:b/>
          <w:sz w:val="22"/>
          <w:szCs w:val="22"/>
        </w:rPr>
        <w:t xml:space="preserve">  6.2.1.</w:t>
      </w:r>
      <w:r>
        <w:rPr>
          <w:b/>
          <w:sz w:val="22"/>
          <w:szCs w:val="22"/>
        </w:rPr>
        <w:tab/>
      </w:r>
      <w:r>
        <w:rPr>
          <w:sz w:val="22"/>
          <w:szCs w:val="22"/>
        </w:rPr>
        <w:t>При наступлении обстоятельств указанных в п. 6.2. Покупатель вправе предъявить Продавцу требование об оплате неустойки в срок тридцати календарных дней от даты фактического исполнения обязательств по поставке Товара. За данным сроком такие обязательства считаются не наступившими. Выставление неустойки Покупателем возможно только при условии наличия оплаты за Товар (соразмерно за оплаченный Товар).</w:t>
      </w:r>
    </w:p>
    <w:p w14:paraId="34463DC4" w14:textId="77777777" w:rsidR="007224E3" w:rsidRDefault="00CC3B3C">
      <w:pPr>
        <w:tabs>
          <w:tab w:val="left" w:pos="426"/>
        </w:tabs>
        <w:jc w:val="both"/>
        <w:rPr>
          <w:sz w:val="22"/>
          <w:szCs w:val="22"/>
        </w:rPr>
      </w:pPr>
      <w:r>
        <w:rPr>
          <w:b/>
          <w:sz w:val="22"/>
          <w:szCs w:val="22"/>
        </w:rPr>
        <w:t>6.3.</w:t>
      </w:r>
      <w:r>
        <w:rPr>
          <w:sz w:val="22"/>
          <w:szCs w:val="22"/>
        </w:rPr>
        <w:tab/>
        <w:t xml:space="preserve">Покупатель несет ответственность перед Продавцом за действия Грузополучателя, определенного </w:t>
      </w:r>
      <w:proofErr w:type="gramStart"/>
      <w:r>
        <w:rPr>
          <w:sz w:val="22"/>
          <w:szCs w:val="22"/>
        </w:rPr>
        <w:t>Покупателем</w:t>
      </w:r>
      <w:proofErr w:type="gramEnd"/>
      <w:r>
        <w:rPr>
          <w:sz w:val="22"/>
          <w:szCs w:val="22"/>
        </w:rPr>
        <w:t xml:space="preserve"> и обязуется перед Продавцом полностью отвечать за исполнение Грузополучателем условий настоящего и действующего законодательства в области перевозок.</w:t>
      </w:r>
    </w:p>
    <w:p w14:paraId="05BC6904" w14:textId="77777777" w:rsidR="007224E3" w:rsidRDefault="00CC3B3C">
      <w:pPr>
        <w:tabs>
          <w:tab w:val="left" w:pos="426"/>
          <w:tab w:val="left" w:pos="709"/>
        </w:tabs>
        <w:jc w:val="both"/>
        <w:rPr>
          <w:sz w:val="22"/>
          <w:szCs w:val="22"/>
        </w:rPr>
      </w:pPr>
      <w:r>
        <w:rPr>
          <w:b/>
          <w:sz w:val="22"/>
          <w:szCs w:val="22"/>
        </w:rPr>
        <w:t xml:space="preserve">  6.3.1.</w:t>
      </w:r>
      <w:r>
        <w:rPr>
          <w:sz w:val="22"/>
          <w:szCs w:val="22"/>
        </w:rPr>
        <w:tab/>
        <w:t>В случае простоя автотранспорта Продавца по вине Покупателя понести дополнительные расходы по возмещению данных затрат, согласно тарифу Продавца на день простоя автотранспорта.</w:t>
      </w:r>
    </w:p>
    <w:p w14:paraId="281565A4" w14:textId="77777777" w:rsidR="007224E3" w:rsidRDefault="00CC3B3C">
      <w:pPr>
        <w:shd w:val="clear" w:color="auto" w:fill="FFFFFF"/>
        <w:spacing w:before="230"/>
        <w:ind w:right="19"/>
        <w:jc w:val="center"/>
        <w:rPr>
          <w:b/>
          <w:sz w:val="22"/>
          <w:szCs w:val="22"/>
        </w:rPr>
      </w:pPr>
      <w:r>
        <w:rPr>
          <w:b/>
          <w:sz w:val="22"/>
          <w:szCs w:val="22"/>
        </w:rPr>
        <w:t>7. ДЕЙСТВИЕ НЕПРЕОДОЛИМОЙ СИЛЫ (ФОРС-МАЖОР).</w:t>
      </w:r>
    </w:p>
    <w:p w14:paraId="57E91E57" w14:textId="77777777" w:rsidR="007224E3" w:rsidRDefault="00CC3B3C">
      <w:pPr>
        <w:widowControl w:val="0"/>
        <w:shd w:val="clear" w:color="auto" w:fill="FFFFFF"/>
        <w:tabs>
          <w:tab w:val="left" w:pos="426"/>
        </w:tabs>
        <w:ind w:right="14"/>
        <w:jc w:val="both"/>
        <w:rPr>
          <w:sz w:val="22"/>
          <w:szCs w:val="22"/>
        </w:rPr>
      </w:pPr>
      <w:r>
        <w:rPr>
          <w:b/>
          <w:sz w:val="22"/>
          <w:szCs w:val="22"/>
        </w:rPr>
        <w:t>7.1.</w:t>
      </w:r>
      <w:r>
        <w:rPr>
          <w:b/>
          <w:sz w:val="22"/>
          <w:szCs w:val="22"/>
        </w:rPr>
        <w:tab/>
      </w:r>
      <w:r>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Для целей настоящего договора обстоятельствами непреодолимой силы являются: наводнение, пожар, землетрясение, взрыв, шторм, эпидемия и иные явления природы, а также фактическая война, объявленная война, забастовки в отрасли или регионе, принятие органами государственной или муниципальной власти решений, повлекших невозможность исполнения условий настоящего Договора.</w:t>
      </w:r>
    </w:p>
    <w:p w14:paraId="253DE0AD" w14:textId="77777777" w:rsidR="007224E3" w:rsidRDefault="00CC3B3C">
      <w:pPr>
        <w:widowControl w:val="0"/>
        <w:shd w:val="clear" w:color="auto" w:fill="FFFFFF"/>
        <w:tabs>
          <w:tab w:val="left" w:pos="426"/>
        </w:tabs>
        <w:spacing w:before="5"/>
        <w:ind w:right="14"/>
        <w:jc w:val="both"/>
        <w:rPr>
          <w:sz w:val="22"/>
          <w:szCs w:val="22"/>
        </w:rPr>
      </w:pPr>
      <w:r>
        <w:rPr>
          <w:b/>
          <w:sz w:val="22"/>
          <w:szCs w:val="22"/>
        </w:rPr>
        <w:t>7.2.</w:t>
      </w:r>
      <w:r>
        <w:rPr>
          <w:sz w:val="22"/>
          <w:szCs w:val="22"/>
        </w:rPr>
        <w:tab/>
        <w:t>Если обстоятельство носит временный характер, освобождение имеет силу на период действия таких обстоятельств и их последствий.</w:t>
      </w:r>
    </w:p>
    <w:p w14:paraId="51E103FE" w14:textId="77777777" w:rsidR="007224E3" w:rsidRDefault="00CC3B3C">
      <w:pPr>
        <w:widowControl w:val="0"/>
        <w:shd w:val="clear" w:color="auto" w:fill="FFFFFF"/>
        <w:tabs>
          <w:tab w:val="left" w:pos="426"/>
        </w:tabs>
        <w:ind w:left="5" w:right="5"/>
        <w:jc w:val="both"/>
        <w:rPr>
          <w:sz w:val="22"/>
          <w:szCs w:val="22"/>
        </w:rPr>
      </w:pPr>
      <w:r>
        <w:rPr>
          <w:b/>
          <w:sz w:val="22"/>
          <w:szCs w:val="22"/>
        </w:rPr>
        <w:t>7.3.</w:t>
      </w:r>
      <w:r>
        <w:rPr>
          <w:sz w:val="22"/>
          <w:szCs w:val="22"/>
        </w:rPr>
        <w:tab/>
        <w:t>Надлежащим доказательством наличия указанных выше обстоятельств и их продолжительности является документ, выданный Торгово-промышленной палатой РФ, либо Торгово-промышленными палатами по месту нахождения Сторон Договора.</w:t>
      </w:r>
    </w:p>
    <w:p w14:paraId="40631B7D" w14:textId="77777777" w:rsidR="007224E3" w:rsidRDefault="007224E3">
      <w:pPr>
        <w:widowControl w:val="0"/>
        <w:shd w:val="clear" w:color="auto" w:fill="FFFFFF"/>
        <w:tabs>
          <w:tab w:val="left" w:pos="701"/>
        </w:tabs>
        <w:ind w:left="5" w:right="5"/>
        <w:jc w:val="both"/>
        <w:rPr>
          <w:sz w:val="22"/>
          <w:szCs w:val="22"/>
        </w:rPr>
      </w:pPr>
    </w:p>
    <w:p w14:paraId="352259AF" w14:textId="77777777" w:rsidR="007224E3" w:rsidRDefault="00CC3B3C">
      <w:pPr>
        <w:shd w:val="clear" w:color="auto" w:fill="FFFFFF"/>
        <w:spacing w:before="10"/>
        <w:ind w:right="19"/>
        <w:jc w:val="center"/>
        <w:rPr>
          <w:sz w:val="22"/>
          <w:szCs w:val="22"/>
        </w:rPr>
      </w:pPr>
      <w:r>
        <w:rPr>
          <w:b/>
          <w:bCs/>
          <w:sz w:val="22"/>
          <w:szCs w:val="22"/>
        </w:rPr>
        <w:t>8. ПРОЧИЕ УСЛОВИЯ.</w:t>
      </w:r>
    </w:p>
    <w:p w14:paraId="01D76F29" w14:textId="77777777" w:rsidR="007224E3" w:rsidRDefault="00CC3B3C">
      <w:pPr>
        <w:widowControl w:val="0"/>
        <w:shd w:val="clear" w:color="auto" w:fill="FFFFFF"/>
        <w:tabs>
          <w:tab w:val="left" w:pos="426"/>
        </w:tabs>
        <w:ind w:right="10"/>
        <w:jc w:val="both"/>
        <w:rPr>
          <w:sz w:val="22"/>
          <w:szCs w:val="22"/>
        </w:rPr>
      </w:pPr>
      <w:r>
        <w:rPr>
          <w:b/>
          <w:sz w:val="22"/>
          <w:szCs w:val="22"/>
        </w:rPr>
        <w:t>8.1.</w:t>
      </w:r>
      <w:r>
        <w:rPr>
          <w:sz w:val="22"/>
          <w:szCs w:val="22"/>
        </w:rPr>
        <w:tab/>
        <w:t>Настоящий договор вступает в силу с момента подписания его обеими Сторонами и действует неопределенный срок, а в части взаиморасчетов до полного исполнения принятых обязательств по настоящему Договору.</w:t>
      </w:r>
    </w:p>
    <w:p w14:paraId="40D0308A" w14:textId="77777777" w:rsidR="007224E3" w:rsidRDefault="00CC3B3C">
      <w:pPr>
        <w:widowControl w:val="0"/>
        <w:shd w:val="clear" w:color="auto" w:fill="FFFFFF"/>
        <w:tabs>
          <w:tab w:val="left" w:pos="426"/>
        </w:tabs>
        <w:ind w:right="10"/>
        <w:jc w:val="both"/>
        <w:rPr>
          <w:sz w:val="22"/>
          <w:szCs w:val="22"/>
        </w:rPr>
      </w:pPr>
      <w:r>
        <w:rPr>
          <w:b/>
          <w:sz w:val="22"/>
          <w:szCs w:val="22"/>
        </w:rPr>
        <w:t>8.2.</w:t>
      </w:r>
      <w:r>
        <w:rPr>
          <w:sz w:val="22"/>
          <w:szCs w:val="22"/>
        </w:rPr>
        <w:tab/>
        <w:t>Прекращение действия настоящего Договора не освобождает Стороны от исполнения обязательств по настоящему договору, возникших в период действия Договора.</w:t>
      </w:r>
    </w:p>
    <w:p w14:paraId="0DE30444" w14:textId="77777777" w:rsidR="007224E3" w:rsidRDefault="00CC3B3C">
      <w:pPr>
        <w:widowControl w:val="0"/>
        <w:shd w:val="clear" w:color="auto" w:fill="FFFFFF"/>
        <w:tabs>
          <w:tab w:val="left" w:pos="426"/>
          <w:tab w:val="left" w:pos="706"/>
        </w:tabs>
        <w:ind w:right="14"/>
        <w:jc w:val="both"/>
        <w:rPr>
          <w:sz w:val="22"/>
          <w:szCs w:val="22"/>
        </w:rPr>
      </w:pPr>
      <w:r>
        <w:rPr>
          <w:b/>
          <w:sz w:val="22"/>
          <w:szCs w:val="22"/>
        </w:rPr>
        <w:t>8.3.</w:t>
      </w:r>
      <w:r>
        <w:rPr>
          <w:b/>
          <w:sz w:val="22"/>
          <w:szCs w:val="22"/>
        </w:rPr>
        <w:tab/>
      </w:r>
      <w:r>
        <w:rPr>
          <w:sz w:val="22"/>
          <w:szCs w:val="22"/>
        </w:rPr>
        <w:t xml:space="preserve">Настоящий договор может быть изменен или расторгнут по взаимному соглашению Сторон, которое оформляется в письменной форме, подписывается уполномоченными лицами с приложением </w:t>
      </w:r>
      <w:r>
        <w:rPr>
          <w:sz w:val="22"/>
          <w:szCs w:val="22"/>
        </w:rPr>
        <w:lastRenderedPageBreak/>
        <w:t>печатей Сторон.</w:t>
      </w:r>
    </w:p>
    <w:p w14:paraId="59275EEC" w14:textId="77777777" w:rsidR="007224E3" w:rsidRDefault="00CC3B3C">
      <w:pPr>
        <w:widowControl w:val="0"/>
        <w:shd w:val="clear" w:color="auto" w:fill="FFFFFF"/>
        <w:tabs>
          <w:tab w:val="left" w:pos="426"/>
          <w:tab w:val="left" w:pos="706"/>
        </w:tabs>
        <w:ind w:right="19"/>
        <w:jc w:val="both"/>
        <w:rPr>
          <w:sz w:val="22"/>
          <w:szCs w:val="22"/>
        </w:rPr>
      </w:pPr>
      <w:r>
        <w:rPr>
          <w:b/>
          <w:sz w:val="22"/>
          <w:szCs w:val="22"/>
        </w:rPr>
        <w:t>8.4.</w:t>
      </w:r>
      <w:r>
        <w:rPr>
          <w:sz w:val="22"/>
          <w:szCs w:val="22"/>
        </w:rPr>
        <w:tab/>
        <w:t>Претензионный порядок урегулирования споров для сторон настоящего договора является обязательным. Сторона, получившая претензию, обязана дать ответ в течение 10 (десяти) календарных дней с даты ее получения.</w:t>
      </w:r>
    </w:p>
    <w:p w14:paraId="567162BE" w14:textId="77777777" w:rsidR="007224E3" w:rsidRDefault="00CC3B3C">
      <w:pPr>
        <w:widowControl w:val="0"/>
        <w:shd w:val="clear" w:color="auto" w:fill="FFFFFF"/>
        <w:tabs>
          <w:tab w:val="left" w:pos="426"/>
          <w:tab w:val="left" w:pos="706"/>
        </w:tabs>
        <w:jc w:val="both"/>
        <w:rPr>
          <w:sz w:val="22"/>
          <w:szCs w:val="22"/>
        </w:rPr>
      </w:pPr>
      <w:r>
        <w:rPr>
          <w:b/>
          <w:sz w:val="22"/>
          <w:szCs w:val="22"/>
        </w:rPr>
        <w:t>8.5.</w:t>
      </w:r>
      <w:r>
        <w:rPr>
          <w:sz w:val="22"/>
          <w:szCs w:val="22"/>
        </w:rPr>
        <w:tab/>
        <w:t>При невозможности разрешения споров и разногласий между Сторонами в ходе переговоров, они подлежат рассмотрению в Арбитражном суде Приморского края.</w:t>
      </w:r>
    </w:p>
    <w:p w14:paraId="56E5F926" w14:textId="77777777" w:rsidR="007224E3" w:rsidRDefault="00CC3B3C">
      <w:pPr>
        <w:shd w:val="clear" w:color="auto" w:fill="FFFFFF"/>
        <w:tabs>
          <w:tab w:val="left" w:pos="426"/>
        </w:tabs>
        <w:jc w:val="both"/>
        <w:rPr>
          <w:sz w:val="22"/>
          <w:szCs w:val="22"/>
        </w:rPr>
      </w:pPr>
      <w:r>
        <w:rPr>
          <w:b/>
          <w:sz w:val="22"/>
          <w:szCs w:val="22"/>
        </w:rPr>
        <w:t>8.6.</w:t>
      </w:r>
      <w:r>
        <w:rPr>
          <w:sz w:val="22"/>
          <w:szCs w:val="22"/>
        </w:rPr>
        <w:tab/>
        <w:t>Документы, переданные по каналам факсимильной связи, имеют полную юридическую силу, с обязательным последующим обменом оригиналами документов.</w:t>
      </w:r>
    </w:p>
    <w:p w14:paraId="4F9416BF" w14:textId="77777777" w:rsidR="007224E3" w:rsidRDefault="00CC3B3C">
      <w:pPr>
        <w:shd w:val="clear" w:color="auto" w:fill="FFFFFF"/>
        <w:tabs>
          <w:tab w:val="left" w:pos="426"/>
          <w:tab w:val="left" w:pos="1276"/>
        </w:tabs>
        <w:jc w:val="both"/>
        <w:rPr>
          <w:sz w:val="22"/>
          <w:szCs w:val="22"/>
        </w:rPr>
      </w:pPr>
      <w:r>
        <w:rPr>
          <w:b/>
          <w:sz w:val="22"/>
          <w:szCs w:val="22"/>
        </w:rPr>
        <w:t>8.7.</w:t>
      </w:r>
      <w:r>
        <w:rPr>
          <w:sz w:val="22"/>
          <w:szCs w:val="22"/>
        </w:rPr>
        <w:tab/>
        <w:t xml:space="preserve">Стороны по требованию предоставляют заверенные копии учредительных документов, а </w:t>
      </w:r>
      <w:proofErr w:type="gramStart"/>
      <w:r>
        <w:rPr>
          <w:sz w:val="22"/>
          <w:szCs w:val="22"/>
        </w:rPr>
        <w:t>так же</w:t>
      </w:r>
      <w:proofErr w:type="gramEnd"/>
      <w:r>
        <w:rPr>
          <w:sz w:val="22"/>
          <w:szCs w:val="22"/>
        </w:rPr>
        <w:t xml:space="preserve"> заверенные копии свидетельств о регистрации и постановке на налоговый учет, документы, подтверждающие полномочия лиц подписывающих договор, выписку из государственного реестра, банковские реквизиты, коды статистического учета.</w:t>
      </w:r>
    </w:p>
    <w:p w14:paraId="7F398575" w14:textId="77777777" w:rsidR="007224E3" w:rsidRDefault="00CC3B3C">
      <w:pPr>
        <w:shd w:val="clear" w:color="auto" w:fill="FFFFFF"/>
        <w:tabs>
          <w:tab w:val="left" w:pos="426"/>
          <w:tab w:val="left" w:pos="1276"/>
        </w:tabs>
        <w:jc w:val="both"/>
        <w:rPr>
          <w:sz w:val="22"/>
          <w:szCs w:val="22"/>
        </w:rPr>
      </w:pPr>
      <w:r>
        <w:rPr>
          <w:b/>
          <w:sz w:val="22"/>
          <w:szCs w:val="22"/>
        </w:rPr>
        <w:t>8.8.</w:t>
      </w:r>
      <w:r>
        <w:rPr>
          <w:sz w:val="22"/>
          <w:szCs w:val="22"/>
        </w:rPr>
        <w:tab/>
        <w:t>Сторона, не уведомившая другую сторону об изменении своих реквизитов (в т.ч. платежных реквизитов) в течение 5 (пяти) календарных дней с момента таких изменений, несет ответственность за неисполнение обязательств по настоящему договору и возмещает причиненные убытки, вызванные таким нарушением в соответствии с действующим законодательством РФ.</w:t>
      </w:r>
    </w:p>
    <w:p w14:paraId="5CC1E52B" w14:textId="77777777" w:rsidR="007224E3" w:rsidRDefault="00CC3B3C">
      <w:pPr>
        <w:shd w:val="clear" w:color="auto" w:fill="FFFFFF"/>
        <w:tabs>
          <w:tab w:val="left" w:pos="426"/>
          <w:tab w:val="left" w:pos="1276"/>
        </w:tabs>
        <w:jc w:val="both"/>
        <w:rPr>
          <w:sz w:val="22"/>
          <w:szCs w:val="22"/>
        </w:rPr>
      </w:pPr>
      <w:r>
        <w:rPr>
          <w:b/>
          <w:sz w:val="22"/>
          <w:szCs w:val="22"/>
        </w:rPr>
        <w:t>8.9.</w:t>
      </w:r>
      <w:r>
        <w:rPr>
          <w:sz w:val="22"/>
          <w:szCs w:val="22"/>
        </w:rPr>
        <w:tab/>
        <w:t>Стороны договорились, что все первичные документы, завизированные неразборчивой подписью уполномоченного лица Покупателя, считаются действительными при наличии печати Покупателя.</w:t>
      </w:r>
    </w:p>
    <w:p w14:paraId="158192A4" w14:textId="77777777" w:rsidR="007224E3" w:rsidRDefault="00CC3B3C">
      <w:pPr>
        <w:widowControl w:val="0"/>
        <w:shd w:val="clear" w:color="auto" w:fill="FFFFFF"/>
        <w:tabs>
          <w:tab w:val="left" w:pos="426"/>
          <w:tab w:val="left" w:pos="691"/>
        </w:tabs>
        <w:spacing w:before="5"/>
        <w:ind w:right="10"/>
        <w:jc w:val="both"/>
        <w:rPr>
          <w:sz w:val="22"/>
          <w:szCs w:val="22"/>
        </w:rPr>
      </w:pPr>
      <w:r>
        <w:rPr>
          <w:b/>
          <w:sz w:val="22"/>
          <w:szCs w:val="22"/>
        </w:rPr>
        <w:t>8.10.</w:t>
      </w:r>
      <w:r>
        <w:rPr>
          <w:sz w:val="22"/>
          <w:szCs w:val="22"/>
        </w:rPr>
        <w:tab/>
        <w:t>Во всем ином, что не предусмотрено настоящим Договором, Стороны руководствуются действующим законодательством РФ.</w:t>
      </w:r>
    </w:p>
    <w:p w14:paraId="26E36643" w14:textId="77777777" w:rsidR="007224E3" w:rsidRDefault="00CC3B3C">
      <w:pPr>
        <w:widowControl w:val="0"/>
        <w:shd w:val="clear" w:color="auto" w:fill="FFFFFF"/>
        <w:tabs>
          <w:tab w:val="left" w:pos="426"/>
          <w:tab w:val="left" w:pos="691"/>
        </w:tabs>
        <w:spacing w:before="5"/>
        <w:ind w:right="10"/>
        <w:jc w:val="both"/>
        <w:rPr>
          <w:sz w:val="22"/>
          <w:szCs w:val="22"/>
        </w:rPr>
      </w:pPr>
      <w:r>
        <w:rPr>
          <w:b/>
          <w:sz w:val="22"/>
          <w:szCs w:val="22"/>
        </w:rPr>
        <w:t>8.11.</w:t>
      </w:r>
      <w:r>
        <w:rPr>
          <w:sz w:val="22"/>
          <w:szCs w:val="22"/>
        </w:rPr>
        <w:tab/>
        <w:t>Договор составлен в двух одинаковых экземплярах, имеющих равную юридическую силу по одному для каждой из Сторон.</w:t>
      </w:r>
    </w:p>
    <w:p w14:paraId="7CD6D328" w14:textId="77777777" w:rsidR="007224E3" w:rsidRDefault="00CC3B3C">
      <w:pPr>
        <w:shd w:val="clear" w:color="auto" w:fill="FFFFFF"/>
        <w:spacing w:before="240"/>
        <w:jc w:val="center"/>
        <w:rPr>
          <w:b/>
          <w:sz w:val="22"/>
          <w:szCs w:val="22"/>
        </w:rPr>
      </w:pPr>
      <w:r>
        <w:rPr>
          <w:b/>
          <w:sz w:val="22"/>
          <w:szCs w:val="22"/>
        </w:rPr>
        <w:t>9. ЮРИДИЧЕСКИЕ АДРЕСА, ПЛАТЕЖНЫЕ РЕКВИЗИТЫ И ПОДПИСИ СТОРОН.</w:t>
      </w:r>
    </w:p>
    <w:p w14:paraId="586F95EC" w14:textId="77777777" w:rsidR="007224E3" w:rsidRDefault="007224E3">
      <w:pPr>
        <w:tabs>
          <w:tab w:val="left" w:pos="0"/>
        </w:tabs>
        <w:rPr>
          <w:sz w:val="22"/>
          <w:szCs w:val="22"/>
        </w:rPr>
      </w:pPr>
    </w:p>
    <w:tbl>
      <w:tblPr>
        <w:tblW w:w="9854" w:type="dxa"/>
        <w:tblBorders>
          <w:bottom w:val="single" w:sz="12" w:space="0" w:color="00000A"/>
          <w:insideH w:val="single" w:sz="12" w:space="0" w:color="00000A"/>
        </w:tblBorders>
        <w:tblLook w:val="04A0" w:firstRow="1" w:lastRow="0" w:firstColumn="1" w:lastColumn="0" w:noHBand="0" w:noVBand="1"/>
      </w:tblPr>
      <w:tblGrid>
        <w:gridCol w:w="4928"/>
        <w:gridCol w:w="4926"/>
      </w:tblGrid>
      <w:tr w:rsidR="007224E3" w14:paraId="57D2DA78" w14:textId="77777777">
        <w:tc>
          <w:tcPr>
            <w:tcW w:w="4927" w:type="dxa"/>
            <w:tcBorders>
              <w:bottom w:val="single" w:sz="12" w:space="0" w:color="00000A"/>
            </w:tcBorders>
            <w:shd w:val="clear" w:color="auto" w:fill="auto"/>
          </w:tcPr>
          <w:p w14:paraId="4BD76A42" w14:textId="77777777" w:rsidR="007224E3" w:rsidRDefault="00CC3B3C">
            <w:pPr>
              <w:tabs>
                <w:tab w:val="left" w:pos="0"/>
              </w:tabs>
              <w:rPr>
                <w:b/>
              </w:rPr>
            </w:pPr>
            <w:r>
              <w:rPr>
                <w:b/>
              </w:rPr>
              <w:t>«ПРОДАВЕЦ»</w:t>
            </w:r>
          </w:p>
          <w:p w14:paraId="2214328E" w14:textId="77777777" w:rsidR="007224E3" w:rsidRDefault="00CC3B3C">
            <w:pPr>
              <w:pStyle w:val="af0"/>
              <w:tabs>
                <w:tab w:val="left" w:pos="3960"/>
              </w:tabs>
              <w:jc w:val="left"/>
              <w:rPr>
                <w:sz w:val="20"/>
                <w:szCs w:val="20"/>
              </w:rPr>
            </w:pPr>
            <w:r>
              <w:rPr>
                <w:sz w:val="20"/>
                <w:szCs w:val="20"/>
              </w:rPr>
              <w:t>ООО «УссурНефтеПродукт»</w:t>
            </w:r>
          </w:p>
          <w:p w14:paraId="7BE43D7C" w14:textId="77777777" w:rsidR="007224E3" w:rsidRDefault="00CC3B3C">
            <w:r>
              <w:t>ИНН/КПП 2511044682/251101001,</w:t>
            </w:r>
          </w:p>
          <w:p w14:paraId="7E17BE52" w14:textId="77777777" w:rsidR="007224E3" w:rsidRDefault="00CC3B3C">
            <w:r>
              <w:t>ю/а 692506, Приморский край, г. Уссурийск,</w:t>
            </w:r>
          </w:p>
          <w:p w14:paraId="6FED4ECA" w14:textId="77777777" w:rsidR="007224E3" w:rsidRDefault="00CC3B3C">
            <w:r>
              <w:t>ул. Урицкого, д. 25А</w:t>
            </w:r>
          </w:p>
          <w:p w14:paraId="7DF49716" w14:textId="77777777" w:rsidR="007224E3" w:rsidRDefault="00CC3B3C">
            <w:r>
              <w:t>п/а 692510, Приморский край, г. Уссурийск,</w:t>
            </w:r>
          </w:p>
          <w:p w14:paraId="2B552300" w14:textId="77777777" w:rsidR="007224E3" w:rsidRDefault="00CC3B3C">
            <w:r>
              <w:t>ул. Урицкого, д. 25А</w:t>
            </w:r>
          </w:p>
          <w:p w14:paraId="34E94ED3" w14:textId="77777777" w:rsidR="00FF2637" w:rsidRDefault="00FF2637" w:rsidP="00FF2637">
            <w:r>
              <w:t>Р/сч. 40702810905000167070</w:t>
            </w:r>
          </w:p>
          <w:p w14:paraId="7581BBD5" w14:textId="77777777" w:rsidR="00FF2637" w:rsidRDefault="00FF2637" w:rsidP="00FF2637">
            <w:r>
              <w:t>Филиал «Дальневосточный» АО КБ «Солидарность» г.Благовещенск</w:t>
            </w:r>
          </w:p>
          <w:p w14:paraId="66C4FEAE" w14:textId="0D0FC9A7" w:rsidR="007224E3" w:rsidRDefault="00FF2637" w:rsidP="00FF2637">
            <w:pPr>
              <w:tabs>
                <w:tab w:val="left" w:pos="0"/>
              </w:tabs>
            </w:pPr>
            <w:r>
              <w:t xml:space="preserve">кор/сч. 30101810610120000050, БИК 041012050     </w:t>
            </w:r>
            <w:r w:rsidR="00CC3B3C">
              <w:t>ОКПО 14489370</w:t>
            </w:r>
          </w:p>
          <w:p w14:paraId="2E6B56CB" w14:textId="28E92088" w:rsidR="007224E3" w:rsidRDefault="00CC3B3C">
            <w:pPr>
              <w:tabs>
                <w:tab w:val="left" w:pos="0"/>
              </w:tabs>
            </w:pPr>
            <w:r>
              <w:t xml:space="preserve">ОКВЭД </w:t>
            </w:r>
            <w:r w:rsidR="00FF2637" w:rsidRPr="00F23F95">
              <w:t>46.71, 46.12.1, 47.30</w:t>
            </w:r>
            <w:proofErr w:type="gramStart"/>
            <w:r w:rsidR="00FF2637" w:rsidRPr="00F23F95">
              <w:t>,  47.78.6</w:t>
            </w:r>
            <w:proofErr w:type="gramEnd"/>
            <w:r w:rsidR="00FF2637" w:rsidRPr="00F23F95">
              <w:t>, 46.71.2, 49.41.1,  52.10.21,  68.20</w:t>
            </w:r>
          </w:p>
          <w:p w14:paraId="66ED84B5" w14:textId="7A9FD545" w:rsidR="007224E3" w:rsidRPr="00FF2637" w:rsidRDefault="00CC3B3C">
            <w:r>
              <w:t xml:space="preserve">Тел./факс (4234) 36-77-55, 26-57-01, дисп. </w:t>
            </w:r>
            <w:r w:rsidRPr="00B74183">
              <w:rPr>
                <w:lang w:val="en-US"/>
              </w:rPr>
              <w:t xml:space="preserve">26-41-21, </w:t>
            </w:r>
            <w:r>
              <w:t>бух</w:t>
            </w:r>
            <w:r w:rsidRPr="00B74183">
              <w:rPr>
                <w:lang w:val="en-US"/>
              </w:rPr>
              <w:t>. 26-57-20</w:t>
            </w:r>
            <w:r w:rsidR="00FF2637">
              <w:t>, отд. пр. 26-53-99</w:t>
            </w:r>
          </w:p>
          <w:p w14:paraId="41090139" w14:textId="77777777" w:rsidR="007224E3" w:rsidRPr="00B74183" w:rsidRDefault="00CC3B3C">
            <w:pPr>
              <w:tabs>
                <w:tab w:val="left" w:pos="3960"/>
              </w:tabs>
              <w:rPr>
                <w:lang w:val="en-US"/>
              </w:rPr>
            </w:pPr>
            <w:r>
              <w:rPr>
                <w:noProof/>
              </w:rPr>
              <mc:AlternateContent>
                <mc:Choice Requires="wps">
                  <w:drawing>
                    <wp:anchor distT="0" distB="0" distL="114300" distR="114300" simplePos="0" relativeHeight="2" behindDoc="0" locked="0" layoutInCell="1" allowOverlap="1" wp14:anchorId="25B11794" wp14:editId="15E24157">
                      <wp:simplePos x="0" y="0"/>
                      <wp:positionH relativeFrom="column">
                        <wp:posOffset>7051040</wp:posOffset>
                      </wp:positionH>
                      <wp:positionV relativeFrom="paragraph">
                        <wp:posOffset>-47625</wp:posOffset>
                      </wp:positionV>
                      <wp:extent cx="63500" cy="43815"/>
                      <wp:effectExtent l="0" t="0" r="0" b="0"/>
                      <wp:wrapNone/>
                      <wp:docPr id="1" name="Line 2"/>
                      <wp:cNvGraphicFramePr/>
                      <a:graphic xmlns:a="http://schemas.openxmlformats.org/drawingml/2006/main">
                        <a:graphicData uri="http://schemas.microsoft.com/office/word/2010/wordprocessingShape">
                          <wps:wsp>
                            <wps:cNvCnPr/>
                            <wps:spPr>
                              <a:xfrm>
                                <a:off x="0" y="0"/>
                                <a:ext cx="63000" cy="42480"/>
                              </a:xfrm>
                              <a:prstGeom prst="line">
                                <a:avLst/>
                              </a:prstGeom>
                              <a:ln w="38160">
                                <a:solidFill>
                                  <a:srgbClr val="000000"/>
                                </a:solidFill>
                                <a:round/>
                              </a:ln>
                            </wps:spPr>
                            <wps:bodyPr/>
                          </wps:wsp>
                        </a:graphicData>
                      </a:graphic>
                    </wp:anchor>
                  </w:drawing>
                </mc:Choice>
                <mc:Fallback>
                  <w:pict>
                    <v:line w14:anchorId="11218532" id="Line 2"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555.2pt,-3.75pt" to="56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" strokeweight="1.06mm"/>
                  </w:pict>
                </mc:Fallback>
              </mc:AlternateContent>
            </w:r>
            <w:r>
              <w:rPr>
                <w:lang w:val="en-US"/>
              </w:rPr>
              <w:t xml:space="preserve">e-mail: </w:t>
            </w:r>
            <w:hyperlink r:id="rId8">
              <w:r>
                <w:rPr>
                  <w:rStyle w:val="-"/>
                  <w:lang w:val="en-US"/>
                </w:rPr>
                <w:t>secretar@unp.su</w:t>
              </w:r>
            </w:hyperlink>
            <w:r>
              <w:rPr>
                <w:lang w:val="en-US"/>
              </w:rPr>
              <w:t xml:space="preserve">  </w:t>
            </w:r>
            <w:hyperlink r:id="rId9">
              <w:r>
                <w:rPr>
                  <w:rStyle w:val="-"/>
                  <w:lang w:val="en-US"/>
                </w:rPr>
                <w:t>usurnefteprodukt@mail.ru</w:t>
              </w:r>
            </w:hyperlink>
            <w:r>
              <w:rPr>
                <w:lang w:val="en-US"/>
              </w:rPr>
              <w:t xml:space="preserve"> </w:t>
            </w:r>
          </w:p>
          <w:p w14:paraId="1180D003" w14:textId="77777777" w:rsidR="007224E3" w:rsidRDefault="007224E3">
            <w:pPr>
              <w:rPr>
                <w:lang w:val="en-US"/>
              </w:rPr>
            </w:pPr>
          </w:p>
        </w:tc>
        <w:tc>
          <w:tcPr>
            <w:tcW w:w="4926" w:type="dxa"/>
            <w:tcBorders>
              <w:bottom w:val="single" w:sz="12" w:space="0" w:color="00000A"/>
            </w:tcBorders>
            <w:shd w:val="clear" w:color="auto" w:fill="auto"/>
          </w:tcPr>
          <w:p w14:paraId="15B8B093" w14:textId="77777777" w:rsidR="007224E3" w:rsidRDefault="00CC3B3C">
            <w:pPr>
              <w:tabs>
                <w:tab w:val="left" w:pos="0"/>
              </w:tabs>
              <w:rPr>
                <w:b/>
              </w:rPr>
            </w:pPr>
            <w:r>
              <w:rPr>
                <w:b/>
              </w:rPr>
              <w:t>«ПОКУПАТЕЛЬ»</w:t>
            </w:r>
          </w:p>
          <w:p w14:paraId="695AB4B1" w14:textId="77777777" w:rsidR="007224E3" w:rsidRDefault="007224E3">
            <w:pPr>
              <w:tabs>
                <w:tab w:val="left" w:pos="0"/>
              </w:tabs>
              <w:rPr>
                <w:b/>
              </w:rPr>
            </w:pPr>
          </w:p>
        </w:tc>
      </w:tr>
      <w:tr w:rsidR="007224E3" w14:paraId="0900CC9A" w14:textId="77777777">
        <w:tc>
          <w:tcPr>
            <w:tcW w:w="4927" w:type="dxa"/>
            <w:tcBorders>
              <w:top w:val="single" w:sz="12" w:space="0" w:color="00000A"/>
              <w:bottom w:val="single" w:sz="12" w:space="0" w:color="00000A"/>
            </w:tcBorders>
            <w:shd w:val="clear" w:color="auto" w:fill="auto"/>
          </w:tcPr>
          <w:p w14:paraId="4F140436" w14:textId="77777777" w:rsidR="007224E3" w:rsidRDefault="00CC3B3C">
            <w:pPr>
              <w:tabs>
                <w:tab w:val="left" w:pos="0"/>
              </w:tabs>
            </w:pPr>
            <w:r>
              <w:t>Директор</w:t>
            </w:r>
          </w:p>
          <w:p w14:paraId="4DF2648E" w14:textId="77777777" w:rsidR="007224E3" w:rsidRDefault="007224E3">
            <w:pPr>
              <w:tabs>
                <w:tab w:val="left" w:pos="0"/>
              </w:tabs>
            </w:pPr>
          </w:p>
          <w:p w14:paraId="67088CBA" w14:textId="77777777" w:rsidR="007224E3" w:rsidRDefault="007224E3">
            <w:pPr>
              <w:tabs>
                <w:tab w:val="left" w:pos="0"/>
              </w:tabs>
            </w:pPr>
          </w:p>
          <w:p w14:paraId="4E0BA00C" w14:textId="77777777" w:rsidR="007224E3" w:rsidRDefault="00CC3B3C">
            <w:pPr>
              <w:tabs>
                <w:tab w:val="left" w:pos="0"/>
              </w:tabs>
            </w:pPr>
            <w:r>
              <w:rPr>
                <w:b/>
              </w:rPr>
              <w:t>______________________ Чубко Ю. В.</w:t>
            </w:r>
          </w:p>
          <w:p w14:paraId="2F07DC74" w14:textId="77777777" w:rsidR="007224E3" w:rsidRDefault="007224E3">
            <w:pPr>
              <w:tabs>
                <w:tab w:val="left" w:pos="0"/>
              </w:tabs>
            </w:pPr>
          </w:p>
          <w:p w14:paraId="5BA11DCA" w14:textId="77777777" w:rsidR="007224E3" w:rsidRDefault="007224E3">
            <w:pPr>
              <w:tabs>
                <w:tab w:val="left" w:pos="0"/>
              </w:tabs>
            </w:pPr>
          </w:p>
          <w:p w14:paraId="4F00AB71" w14:textId="77777777" w:rsidR="007224E3" w:rsidRDefault="00CC3B3C">
            <w:pPr>
              <w:tabs>
                <w:tab w:val="left" w:pos="0"/>
              </w:tabs>
              <w:rPr>
                <w:b/>
              </w:rPr>
            </w:pPr>
            <w:r>
              <w:t>М. П.</w:t>
            </w:r>
          </w:p>
        </w:tc>
        <w:tc>
          <w:tcPr>
            <w:tcW w:w="4926" w:type="dxa"/>
            <w:tcBorders>
              <w:top w:val="single" w:sz="12" w:space="0" w:color="00000A"/>
              <w:bottom w:val="single" w:sz="12" w:space="0" w:color="00000A"/>
            </w:tcBorders>
            <w:shd w:val="clear" w:color="auto" w:fill="auto"/>
          </w:tcPr>
          <w:p w14:paraId="67BDFED1" w14:textId="77777777" w:rsidR="007224E3" w:rsidRDefault="007224E3">
            <w:pPr>
              <w:tabs>
                <w:tab w:val="left" w:pos="0"/>
              </w:tabs>
            </w:pPr>
          </w:p>
          <w:p w14:paraId="7EE57FEC" w14:textId="77777777" w:rsidR="007224E3" w:rsidRDefault="007224E3">
            <w:pPr>
              <w:tabs>
                <w:tab w:val="left" w:pos="0"/>
              </w:tabs>
            </w:pPr>
          </w:p>
          <w:p w14:paraId="4569856F" w14:textId="77777777" w:rsidR="007224E3" w:rsidRDefault="007224E3">
            <w:pPr>
              <w:tabs>
                <w:tab w:val="left" w:pos="0"/>
              </w:tabs>
            </w:pPr>
          </w:p>
          <w:p w14:paraId="7C30C12C" w14:textId="77777777" w:rsidR="007224E3" w:rsidRDefault="00CC3B3C">
            <w:pPr>
              <w:tabs>
                <w:tab w:val="left" w:pos="0"/>
              </w:tabs>
            </w:pPr>
            <w:r>
              <w:rPr>
                <w:b/>
              </w:rPr>
              <w:t xml:space="preserve">_____________________ </w:t>
            </w:r>
          </w:p>
          <w:p w14:paraId="756FAA9E" w14:textId="77777777" w:rsidR="007224E3" w:rsidRDefault="007224E3">
            <w:pPr>
              <w:tabs>
                <w:tab w:val="left" w:pos="0"/>
              </w:tabs>
            </w:pPr>
          </w:p>
          <w:p w14:paraId="57F1767E" w14:textId="77777777" w:rsidR="007224E3" w:rsidRDefault="007224E3">
            <w:pPr>
              <w:tabs>
                <w:tab w:val="left" w:pos="0"/>
              </w:tabs>
            </w:pPr>
          </w:p>
          <w:p w14:paraId="655BACCB" w14:textId="77777777" w:rsidR="007224E3" w:rsidRDefault="00CC3B3C">
            <w:pPr>
              <w:tabs>
                <w:tab w:val="left" w:pos="0"/>
                <w:tab w:val="left" w:pos="602"/>
              </w:tabs>
              <w:rPr>
                <w:b/>
              </w:rPr>
            </w:pPr>
            <w:r>
              <w:t>М. П.</w:t>
            </w:r>
          </w:p>
        </w:tc>
      </w:tr>
    </w:tbl>
    <w:p w14:paraId="7EB5F626" w14:textId="77777777" w:rsidR="007224E3" w:rsidRDefault="007224E3">
      <w:pPr>
        <w:tabs>
          <w:tab w:val="left" w:pos="0"/>
        </w:tabs>
      </w:pPr>
    </w:p>
    <w:sectPr w:rsidR="007224E3">
      <w:footerReference w:type="default" r:id="rId10"/>
      <w:pgSz w:w="11906" w:h="16838"/>
      <w:pgMar w:top="567" w:right="851" w:bottom="777" w:left="1418" w:header="0" w:footer="72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FB99" w14:textId="77777777" w:rsidR="00927364" w:rsidRDefault="00927364">
      <w:r>
        <w:separator/>
      </w:r>
    </w:p>
  </w:endnote>
  <w:endnote w:type="continuationSeparator" w:id="0">
    <w:p w14:paraId="0E0A6627" w14:textId="77777777" w:rsidR="00927364" w:rsidRDefault="0092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B6A5" w14:textId="77777777" w:rsidR="007224E3" w:rsidRDefault="007224E3">
    <w:pPr>
      <w:pStyle w:val="ae"/>
      <w:tabs>
        <w:tab w:val="right" w:pos="9639"/>
      </w:tabs>
    </w:pPr>
  </w:p>
  <w:p w14:paraId="5E76C197" w14:textId="77777777" w:rsidR="007224E3" w:rsidRDefault="00CC3B3C">
    <w:pPr>
      <w:pStyle w:val="ae"/>
      <w:tabs>
        <w:tab w:val="right" w:pos="9639"/>
      </w:tabs>
    </w:pPr>
    <w:r>
      <w:t>______________________ /Продавец/</w:t>
    </w:r>
    <w:r>
      <w:tab/>
    </w:r>
    <w:r>
      <w:tab/>
      <w:t>______________________ /Покупатель/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33FC" w14:textId="77777777" w:rsidR="00927364" w:rsidRDefault="00927364">
      <w:r>
        <w:separator/>
      </w:r>
    </w:p>
  </w:footnote>
  <w:footnote w:type="continuationSeparator" w:id="0">
    <w:p w14:paraId="187D962B" w14:textId="77777777" w:rsidR="00927364" w:rsidRDefault="0092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ED2"/>
    <w:multiLevelType w:val="multilevel"/>
    <w:tmpl w:val="9E2EBEC2"/>
    <w:lvl w:ilvl="0">
      <w:start w:val="1"/>
      <w:numFmt w:val="decimal"/>
      <w:lvlText w:val="4.%1."/>
      <w:lvlJc w:val="left"/>
      <w:pPr>
        <w:ind w:left="720" w:hanging="36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F70656"/>
    <w:multiLevelType w:val="multilevel"/>
    <w:tmpl w:val="9D429552"/>
    <w:lvl w:ilvl="0">
      <w:start w:val="1"/>
      <w:numFmt w:val="decimal"/>
      <w:lvlText w:val="2.%1."/>
      <w:lvlJc w:val="left"/>
      <w:pPr>
        <w:ind w:left="720" w:hanging="36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603FBA"/>
    <w:multiLevelType w:val="multilevel"/>
    <w:tmpl w:val="E4D0BCC8"/>
    <w:lvl w:ilvl="0">
      <w:start w:val="4"/>
      <w:numFmt w:val="decimal"/>
      <w:lvlText w:val="%1."/>
      <w:lvlJc w:val="left"/>
      <w:pPr>
        <w:ind w:left="540" w:hanging="540"/>
      </w:pPr>
    </w:lvl>
    <w:lvl w:ilvl="1">
      <w:start w:val="5"/>
      <w:numFmt w:val="decimal"/>
      <w:lvlText w:val="%1.%2."/>
      <w:lvlJc w:val="left"/>
      <w:pPr>
        <w:ind w:left="547" w:hanging="540"/>
      </w:pPr>
    </w:lvl>
    <w:lvl w:ilvl="2">
      <w:start w:val="1"/>
      <w:numFmt w:val="decimal"/>
      <w:lvlText w:val="%1.%2.%3."/>
      <w:lvlJc w:val="left"/>
      <w:pPr>
        <w:ind w:left="734" w:hanging="720"/>
      </w:pPr>
      <w:rPr>
        <w:b/>
        <w:sz w:val="22"/>
      </w:rPr>
    </w:lvl>
    <w:lvl w:ilvl="3">
      <w:start w:val="1"/>
      <w:numFmt w:val="decimal"/>
      <w:lvlText w:val="%1.%2.%3.%4."/>
      <w:lvlJc w:val="left"/>
      <w:pPr>
        <w:ind w:left="741" w:hanging="720"/>
      </w:pPr>
    </w:lvl>
    <w:lvl w:ilvl="4">
      <w:start w:val="1"/>
      <w:numFmt w:val="decimal"/>
      <w:lvlText w:val="%1.%2.%3.%4.%5."/>
      <w:lvlJc w:val="left"/>
      <w:pPr>
        <w:ind w:left="1108" w:hanging="1080"/>
      </w:pPr>
    </w:lvl>
    <w:lvl w:ilvl="5">
      <w:start w:val="1"/>
      <w:numFmt w:val="decimal"/>
      <w:lvlText w:val="%1.%2.%3.%4.%5.%6."/>
      <w:lvlJc w:val="left"/>
      <w:pPr>
        <w:ind w:left="1115" w:hanging="1080"/>
      </w:pPr>
    </w:lvl>
    <w:lvl w:ilvl="6">
      <w:start w:val="1"/>
      <w:numFmt w:val="decimal"/>
      <w:lvlText w:val="%1.%2.%3.%4.%5.%6.%7."/>
      <w:lvlJc w:val="left"/>
      <w:pPr>
        <w:ind w:left="1482" w:hanging="1440"/>
      </w:pPr>
    </w:lvl>
    <w:lvl w:ilvl="7">
      <w:start w:val="1"/>
      <w:numFmt w:val="decimal"/>
      <w:lvlText w:val="%1.%2.%3.%4.%5.%6.%7.%8."/>
      <w:lvlJc w:val="left"/>
      <w:pPr>
        <w:ind w:left="1489" w:hanging="1440"/>
      </w:pPr>
    </w:lvl>
    <w:lvl w:ilvl="8">
      <w:start w:val="1"/>
      <w:numFmt w:val="decimal"/>
      <w:lvlText w:val="%1.%2.%3.%4.%5.%6.%7.%8.%9."/>
      <w:lvlJc w:val="left"/>
      <w:pPr>
        <w:ind w:left="1856" w:hanging="1800"/>
      </w:pPr>
    </w:lvl>
  </w:abstractNum>
  <w:abstractNum w:abstractNumId="3" w15:restartNumberingAfterBreak="0">
    <w:nsid w:val="741F0D05"/>
    <w:multiLevelType w:val="multilevel"/>
    <w:tmpl w:val="35C6625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7DE93965"/>
    <w:multiLevelType w:val="multilevel"/>
    <w:tmpl w:val="0E5C2790"/>
    <w:lvl w:ilvl="0">
      <w:start w:val="1"/>
      <w:numFmt w:val="decimal"/>
      <w:lvlText w:val="%1."/>
      <w:lvlJc w:val="left"/>
      <w:pPr>
        <w:ind w:left="360" w:hanging="360"/>
      </w:pPr>
      <w:rPr>
        <w:b/>
        <w:sz w:val="22"/>
      </w:rPr>
    </w:lvl>
    <w:lvl w:ilvl="1">
      <w:start w:val="1"/>
      <w:numFmt w:val="decimal"/>
      <w:lvlText w:val="%1.%2."/>
      <w:lvlJc w:val="left"/>
      <w:pPr>
        <w:ind w:left="365" w:hanging="360"/>
      </w:pPr>
      <w:rPr>
        <w:b/>
        <w:sz w:val="22"/>
      </w:rPr>
    </w:lvl>
    <w:lvl w:ilvl="2">
      <w:start w:val="1"/>
      <w:numFmt w:val="decimal"/>
      <w:lvlText w:val="%1.%2.%3."/>
      <w:lvlJc w:val="left"/>
      <w:pPr>
        <w:ind w:left="730" w:hanging="720"/>
      </w:pPr>
    </w:lvl>
    <w:lvl w:ilvl="3">
      <w:start w:val="1"/>
      <w:numFmt w:val="decimal"/>
      <w:lvlText w:val="%1.%2.%3.%4."/>
      <w:lvlJc w:val="left"/>
      <w:pPr>
        <w:ind w:left="735" w:hanging="720"/>
      </w:pPr>
    </w:lvl>
    <w:lvl w:ilvl="4">
      <w:start w:val="1"/>
      <w:numFmt w:val="decimal"/>
      <w:lvlText w:val="%1.%2.%3.%4.%5."/>
      <w:lvlJc w:val="left"/>
      <w:pPr>
        <w:ind w:left="1100" w:hanging="1080"/>
      </w:pPr>
    </w:lvl>
    <w:lvl w:ilvl="5">
      <w:start w:val="1"/>
      <w:numFmt w:val="decimal"/>
      <w:lvlText w:val="%1.%2.%3.%4.%5.%6."/>
      <w:lvlJc w:val="left"/>
      <w:pPr>
        <w:ind w:left="1105" w:hanging="1080"/>
      </w:pPr>
    </w:lvl>
    <w:lvl w:ilvl="6">
      <w:start w:val="1"/>
      <w:numFmt w:val="decimal"/>
      <w:lvlText w:val="%1.%2.%3.%4.%5.%6.%7."/>
      <w:lvlJc w:val="left"/>
      <w:pPr>
        <w:ind w:left="1470" w:hanging="1440"/>
      </w:pPr>
    </w:lvl>
    <w:lvl w:ilvl="7">
      <w:start w:val="1"/>
      <w:numFmt w:val="decimal"/>
      <w:lvlText w:val="%1.%2.%3.%4.%5.%6.%7.%8."/>
      <w:lvlJc w:val="left"/>
      <w:pPr>
        <w:ind w:left="1475" w:hanging="1440"/>
      </w:pPr>
    </w:lvl>
    <w:lvl w:ilvl="8">
      <w:start w:val="1"/>
      <w:numFmt w:val="decimal"/>
      <w:lvlText w:val="%1.%2.%3.%4.%5.%6.%7.%8.%9."/>
      <w:lvlJc w:val="left"/>
      <w:pPr>
        <w:ind w:left="1480" w:hanging="144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E3"/>
    <w:rsid w:val="00432BE9"/>
    <w:rsid w:val="007224E3"/>
    <w:rsid w:val="00927364"/>
    <w:rsid w:val="00B74183"/>
    <w:rsid w:val="00CC3B3C"/>
    <w:rsid w:val="00F609B8"/>
    <w:rsid w:val="00FF26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DD6"/>
  <w15:docId w15:val="{D590C567-A267-48E0-BB7B-C10248C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320"/>
    <w:pPr>
      <w:suppressAutoHyphens/>
    </w:pPr>
    <w:rPr>
      <w:color w:val="00000A"/>
    </w:rPr>
  </w:style>
  <w:style w:type="paragraph" w:styleId="1">
    <w:name w:val="heading 1"/>
    <w:basedOn w:val="a"/>
    <w:qFormat/>
    <w:rsid w:val="00FD4320"/>
    <w:pPr>
      <w:keepNext/>
      <w:spacing w:before="240" w:after="60"/>
      <w:outlineLvl w:val="0"/>
    </w:pPr>
    <w:rPr>
      <w:rFonts w:ascii="Arial" w:hAnsi="Arial"/>
      <w:b/>
      <w:sz w:val="28"/>
    </w:rPr>
  </w:style>
  <w:style w:type="paragraph" w:styleId="2">
    <w:name w:val="heading 2"/>
    <w:basedOn w:val="a"/>
    <w:qFormat/>
    <w:rsid w:val="00FD4320"/>
    <w:pPr>
      <w:keepNext/>
      <w:spacing w:before="240" w:after="60"/>
      <w:outlineLvl w:val="1"/>
    </w:pPr>
    <w:rPr>
      <w:rFonts w:ascii="Arial" w:hAnsi="Arial"/>
      <w:b/>
      <w:i/>
      <w:sz w:val="24"/>
    </w:rPr>
  </w:style>
  <w:style w:type="paragraph" w:styleId="3">
    <w:name w:val="heading 3"/>
    <w:basedOn w:val="a"/>
    <w:qFormat/>
    <w:rsid w:val="00357B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1F0220"/>
  </w:style>
  <w:style w:type="character" w:customStyle="1" w:styleId="a4">
    <w:name w:val="Нижний колонтитул Знак"/>
    <w:basedOn w:val="a0"/>
    <w:uiPriority w:val="99"/>
    <w:qFormat/>
    <w:rsid w:val="001F0220"/>
  </w:style>
  <w:style w:type="character" w:customStyle="1" w:styleId="a5">
    <w:name w:val="Текст выноски Знак"/>
    <w:basedOn w:val="a0"/>
    <w:qFormat/>
    <w:rsid w:val="00706318"/>
    <w:rPr>
      <w:rFonts w:ascii="Tahoma" w:hAnsi="Tahoma" w:cs="Tahoma"/>
      <w:sz w:val="16"/>
      <w:szCs w:val="16"/>
    </w:rPr>
  </w:style>
  <w:style w:type="character" w:customStyle="1" w:styleId="a6">
    <w:name w:val="Название Знак"/>
    <w:basedOn w:val="a0"/>
    <w:qFormat/>
    <w:rsid w:val="00BA643B"/>
    <w:rPr>
      <w:b/>
      <w:sz w:val="32"/>
      <w:szCs w:val="24"/>
    </w:rPr>
  </w:style>
  <w:style w:type="character" w:customStyle="1" w:styleId="-">
    <w:name w:val="Интернет-ссылка"/>
    <w:basedOn w:val="a0"/>
    <w:rsid w:val="00267DB2"/>
    <w:rPr>
      <w:color w:val="0000FF" w:themeColor="hyperlink"/>
      <w:u w:val="single"/>
    </w:rPr>
  </w:style>
  <w:style w:type="character" w:customStyle="1" w:styleId="ListLabel1">
    <w:name w:val="ListLabel 1"/>
    <w:qFormat/>
    <w:rPr>
      <w:b/>
      <w:sz w:val="22"/>
    </w:rPr>
  </w:style>
  <w:style w:type="character" w:customStyle="1" w:styleId="ListLabel2">
    <w:name w:val="ListLabel 2"/>
    <w:qFormat/>
    <w:rPr>
      <w:rFonts w:cs="Times New Roman"/>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2"/>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ListLabel12">
    <w:name w:val="ListLabel 12"/>
    <w:qFormat/>
    <w:rPr>
      <w:b/>
      <w:sz w:val="22"/>
    </w:rPr>
  </w:style>
  <w:style w:type="character" w:customStyle="1" w:styleId="ListLabel13">
    <w:name w:val="ListLabel 13"/>
    <w:qFormat/>
    <w:rPr>
      <w:b/>
      <w:sz w:val="22"/>
    </w:rPr>
  </w:style>
  <w:style w:type="character" w:customStyle="1" w:styleId="ListLabel14">
    <w:name w:val="ListLabel 14"/>
    <w:qFormat/>
    <w:rPr>
      <w:b/>
      <w:sz w:val="22"/>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FD4320"/>
    <w:pPr>
      <w:spacing w:after="120"/>
    </w:p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Знак"/>
    <w:basedOn w:val="a"/>
    <w:qFormat/>
    <w:rsid w:val="00F86159"/>
    <w:pPr>
      <w:spacing w:beforeAutospacing="1" w:afterAutospacing="1"/>
    </w:pPr>
    <w:rPr>
      <w:rFonts w:ascii="Tahoma" w:hAnsi="Tahoma"/>
      <w:lang w:val="en-US" w:eastAsia="en-US"/>
    </w:rPr>
  </w:style>
  <w:style w:type="paragraph" w:styleId="ad">
    <w:name w:val="header"/>
    <w:basedOn w:val="a"/>
    <w:rsid w:val="001F0220"/>
    <w:pPr>
      <w:tabs>
        <w:tab w:val="center" w:pos="4677"/>
        <w:tab w:val="right" w:pos="9355"/>
      </w:tabs>
    </w:pPr>
  </w:style>
  <w:style w:type="paragraph" w:styleId="ae">
    <w:name w:val="footer"/>
    <w:basedOn w:val="a"/>
    <w:uiPriority w:val="99"/>
    <w:rsid w:val="001F0220"/>
    <w:pPr>
      <w:tabs>
        <w:tab w:val="center" w:pos="4677"/>
        <w:tab w:val="right" w:pos="9355"/>
      </w:tabs>
    </w:pPr>
  </w:style>
  <w:style w:type="paragraph" w:styleId="af">
    <w:name w:val="Balloon Text"/>
    <w:basedOn w:val="a"/>
    <w:qFormat/>
    <w:rsid w:val="00706318"/>
    <w:rPr>
      <w:rFonts w:ascii="Tahoma" w:hAnsi="Tahoma" w:cs="Tahoma"/>
      <w:sz w:val="16"/>
      <w:szCs w:val="16"/>
    </w:rPr>
  </w:style>
  <w:style w:type="paragraph" w:customStyle="1" w:styleId="af0">
    <w:name w:val="Заглавие"/>
    <w:basedOn w:val="a"/>
    <w:qFormat/>
    <w:rsid w:val="00BA643B"/>
    <w:pPr>
      <w:jc w:val="center"/>
    </w:pPr>
    <w:rPr>
      <w:b/>
      <w:sz w:val="32"/>
      <w:szCs w:val="24"/>
    </w:rPr>
  </w:style>
  <w:style w:type="table" w:styleId="af1">
    <w:name w:val="Table Grid"/>
    <w:basedOn w:val="a1"/>
    <w:rsid w:val="00C211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unp.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surnefteprodu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1CCB-E5E3-4DF4-9349-32BD355F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2187</Words>
  <Characters>12468</Characters>
  <Application>Microsoft Office Word</Application>
  <DocSecurity>0</DocSecurity>
  <Lines>103</Lines>
  <Paragraphs>29</Paragraphs>
  <ScaleCrop>false</ScaleCrop>
  <Company>Elcom Ltd</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 ПОРОДАЖИ</dc:title>
  <dc:creator>Олег</dc:creator>
  <cp:lastModifiedBy>Виолетта Д. Берг</cp:lastModifiedBy>
  <cp:revision>3</cp:revision>
  <cp:lastPrinted>2013-01-16T05:34:00Z</cp:lastPrinted>
  <dcterms:created xsi:type="dcterms:W3CDTF">2021-12-13T22:18:00Z</dcterms:created>
  <dcterms:modified xsi:type="dcterms:W3CDTF">2021-12-13T23:02:00Z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Elcom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